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03C7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303C76">
        <w:rPr>
          <w:rFonts w:ascii="Arial" w:hAnsi="Arial" w:cs="Arial"/>
          <w:sz w:val="24"/>
          <w:szCs w:val="24"/>
        </w:rPr>
        <w:t xml:space="preserve">canteiro central </w:t>
      </w:r>
      <w:r>
        <w:rPr>
          <w:rFonts w:ascii="Arial" w:hAnsi="Arial" w:cs="Arial"/>
          <w:sz w:val="24"/>
          <w:szCs w:val="24"/>
        </w:rPr>
        <w:t xml:space="preserve">na </w:t>
      </w:r>
      <w:r w:rsidR="00303C76">
        <w:rPr>
          <w:rFonts w:ascii="Arial" w:hAnsi="Arial" w:cs="Arial"/>
          <w:sz w:val="24"/>
          <w:szCs w:val="24"/>
        </w:rPr>
        <w:t xml:space="preserve">Avenida Antônio Moraes Barros, no bairro Jardim Vista Alegre.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</w:t>
      </w:r>
      <w:r w:rsidR="00303C76">
        <w:rPr>
          <w:rFonts w:ascii="Arial" w:hAnsi="Arial" w:cs="Arial"/>
          <w:sz w:val="24"/>
          <w:szCs w:val="24"/>
        </w:rPr>
        <w:t>roçagem de mato alto em canteiro central na Avenida Antônio Moraes Barros, no bairro Jardim Vista Alegre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303C76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303C76">
        <w:rPr>
          <w:rFonts w:ascii="Arial" w:hAnsi="Arial" w:cs="Arial"/>
        </w:rPr>
        <w:t xml:space="preserve">. 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03C76">
        <w:rPr>
          <w:rFonts w:ascii="Arial" w:hAnsi="Arial" w:cs="Arial"/>
          <w:sz w:val="24"/>
          <w:szCs w:val="24"/>
        </w:rPr>
        <w:t xml:space="preserve">03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303C76">
        <w:rPr>
          <w:rFonts w:ascii="Arial" w:hAnsi="Arial" w:cs="Arial"/>
          <w:sz w:val="24"/>
          <w:szCs w:val="24"/>
        </w:rPr>
        <w:t>março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8d197490624e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3C7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143929-8acd-4281-ada3-5428f0764e9d.png" Id="R27cb57b165d6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143929-8acd-4281-ada3-5428f0764e9d.png" Id="R8c8d197490624e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2016-03-03T20:12:00Z</dcterms:created>
  <dcterms:modified xsi:type="dcterms:W3CDTF">2016-03-03T20:12:00Z</dcterms:modified>
</cp:coreProperties>
</file>