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8F" w:rsidRPr="00DC5F1A" w:rsidRDefault="00146D8F" w:rsidP="001860FF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</w:t>
      </w:r>
      <w:r>
        <w:rPr>
          <w:szCs w:val="24"/>
        </w:rPr>
        <w:t>595</w:t>
      </w:r>
      <w:r w:rsidRPr="00DC5F1A">
        <w:rPr>
          <w:szCs w:val="24"/>
        </w:rPr>
        <w:t>/09</w:t>
      </w:r>
    </w:p>
    <w:p w:rsidR="00146D8F" w:rsidRPr="00DC5F1A" w:rsidRDefault="00146D8F" w:rsidP="001860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46D8F" w:rsidRPr="00DC5F1A" w:rsidRDefault="00146D8F" w:rsidP="001860F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46D8F" w:rsidRPr="00DC5F1A" w:rsidRDefault="00146D8F" w:rsidP="001860FF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</w:t>
      </w:r>
      <w:r>
        <w:rPr>
          <w:szCs w:val="24"/>
        </w:rPr>
        <w:t>à</w:t>
      </w:r>
      <w:r w:rsidRPr="00DC5F1A">
        <w:rPr>
          <w:szCs w:val="24"/>
        </w:rPr>
        <w:t xml:space="preserve"> </w:t>
      </w:r>
      <w:r>
        <w:rPr>
          <w:szCs w:val="24"/>
        </w:rPr>
        <w:t>limpeza e análise de área localizada na Rua Carlos Murbach, na altura dos números 290 e 300, no bairro Santa Luzia”</w:t>
      </w:r>
      <w:r w:rsidRPr="00DC5F1A">
        <w:rPr>
          <w:szCs w:val="24"/>
        </w:rPr>
        <w:t>.</w:t>
      </w:r>
    </w:p>
    <w:p w:rsidR="00146D8F" w:rsidRPr="00DC5F1A" w:rsidRDefault="00146D8F" w:rsidP="001860FF">
      <w:pPr>
        <w:pStyle w:val="Recuodecorpodetexto"/>
        <w:ind w:left="0"/>
        <w:rPr>
          <w:szCs w:val="24"/>
        </w:rPr>
      </w:pPr>
    </w:p>
    <w:p w:rsidR="00146D8F" w:rsidRPr="00DC5F1A" w:rsidRDefault="00146D8F" w:rsidP="001860FF">
      <w:pPr>
        <w:jc w:val="both"/>
        <w:rPr>
          <w:rFonts w:ascii="Bookman Old Style" w:hAnsi="Bookman Old Style"/>
          <w:sz w:val="24"/>
          <w:szCs w:val="24"/>
        </w:rPr>
      </w:pPr>
    </w:p>
    <w:p w:rsidR="00146D8F" w:rsidRPr="00DC5F1A" w:rsidRDefault="00146D8F" w:rsidP="001860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Os </w:t>
      </w:r>
      <w:r>
        <w:rPr>
          <w:rFonts w:ascii="Bookman Old Style" w:hAnsi="Bookman Old Style"/>
          <w:sz w:val="24"/>
          <w:szCs w:val="24"/>
        </w:rPr>
        <w:t xml:space="preserve">munícipes </w:t>
      </w:r>
      <w:r w:rsidRPr="00DC5F1A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o bairro Santa Luzia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 xml:space="preserve">a limpeza e a análise da área localizada na Rua Carlos Murbach, na altura dos números 290 e 300. Neste local existe uma área municipal, que moradores requerem a limpeza, </w:t>
      </w:r>
      <w:r w:rsidRPr="001515CF">
        <w:rPr>
          <w:rFonts w:ascii="Bookman Old Style" w:hAnsi="Bookman Old Style"/>
          <w:sz w:val="24"/>
          <w:szCs w:val="24"/>
        </w:rPr>
        <w:t xml:space="preserve">pois há muito mato e acúmulo de lixo, tornando um criadouro de </w:t>
      </w:r>
      <w:r>
        <w:rPr>
          <w:rFonts w:ascii="Bookman Old Style" w:hAnsi="Bookman Old Style"/>
          <w:sz w:val="24"/>
          <w:szCs w:val="24"/>
        </w:rPr>
        <w:t>animais</w:t>
      </w:r>
      <w:r w:rsidRPr="001515CF">
        <w:rPr>
          <w:rFonts w:ascii="Bookman Old Style" w:hAnsi="Bookman Old Style"/>
          <w:sz w:val="24"/>
          <w:szCs w:val="24"/>
        </w:rPr>
        <w:t xml:space="preserve"> peçonhentos (escorpiões, cobras, ratos e baratas)</w:t>
      </w:r>
      <w:r>
        <w:rPr>
          <w:rFonts w:ascii="Bookman Old Style" w:hAnsi="Bookman Old Style"/>
          <w:sz w:val="24"/>
          <w:szCs w:val="24"/>
        </w:rPr>
        <w:t>, além do que, esta área encontra-se com uma cratera que vêm aumentando devido à tubulação de águas pluviais, sendo que este é um antigo problema, tornando-se um caso preocupante entre os vizinhos, sendo necessária uma análise da área para averiguar a procedência, e então, tomar as devidas providências (fotos em anexo)</w:t>
      </w:r>
      <w:r w:rsidRPr="00DC5F1A">
        <w:rPr>
          <w:rFonts w:ascii="Bookman Old Style" w:hAnsi="Bookman Old Style"/>
          <w:sz w:val="24"/>
          <w:szCs w:val="24"/>
        </w:rPr>
        <w:t xml:space="preserve">.  </w:t>
      </w:r>
    </w:p>
    <w:p w:rsidR="00146D8F" w:rsidRPr="00DC5F1A" w:rsidRDefault="00146D8F" w:rsidP="001860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146D8F" w:rsidRPr="00DC5F1A" w:rsidRDefault="00146D8F" w:rsidP="001860FF">
      <w:pPr>
        <w:ind w:firstLine="1418"/>
        <w:rPr>
          <w:rFonts w:ascii="Bookman Old Style" w:hAnsi="Bookman Old Style"/>
          <w:sz w:val="24"/>
          <w:szCs w:val="24"/>
        </w:rPr>
      </w:pPr>
    </w:p>
    <w:p w:rsidR="00146D8F" w:rsidRPr="00DC5F1A" w:rsidRDefault="00146D8F" w:rsidP="001860FF">
      <w:pPr>
        <w:ind w:firstLine="1418"/>
        <w:rPr>
          <w:rFonts w:ascii="Bookman Old Style" w:hAnsi="Bookman Old Style"/>
          <w:sz w:val="24"/>
          <w:szCs w:val="24"/>
        </w:rPr>
      </w:pPr>
    </w:p>
    <w:p w:rsidR="00146D8F" w:rsidRPr="00DC5F1A" w:rsidRDefault="00146D8F" w:rsidP="001860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a limpeza e a análise da área localizada na Rua Carlos Murbach, na altura dos números 290 e 300, na Santa Luzia. </w:t>
      </w:r>
    </w:p>
    <w:p w:rsidR="00146D8F" w:rsidRPr="00DC5F1A" w:rsidRDefault="00146D8F" w:rsidP="001860FF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146D8F" w:rsidRPr="00DC5F1A" w:rsidRDefault="00146D8F" w:rsidP="001860FF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46D8F" w:rsidRPr="00DC5F1A" w:rsidRDefault="00146D8F" w:rsidP="001860F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146D8F" w:rsidRPr="00DC5F1A" w:rsidRDefault="00146D8F" w:rsidP="001860FF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</w:t>
      </w:r>
      <w:r w:rsidRPr="00DC5F1A">
        <w:rPr>
          <w:rFonts w:ascii="Bookman Old Style" w:hAnsi="Bookman Old Style"/>
          <w:sz w:val="24"/>
          <w:szCs w:val="24"/>
        </w:rPr>
        <w:t>de 2009.</w:t>
      </w:r>
    </w:p>
    <w:p w:rsidR="00146D8F" w:rsidRPr="00DC5F1A" w:rsidRDefault="00146D8F" w:rsidP="001860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46D8F" w:rsidRPr="00DC5F1A" w:rsidRDefault="00146D8F" w:rsidP="001860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46D8F" w:rsidRPr="00DC5F1A" w:rsidRDefault="00146D8F" w:rsidP="001860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46D8F" w:rsidRPr="00DC5F1A" w:rsidRDefault="00146D8F" w:rsidP="001860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46D8F" w:rsidRPr="00DC5F1A" w:rsidRDefault="00146D8F" w:rsidP="001860FF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146D8F" w:rsidRPr="00DC5F1A" w:rsidRDefault="00146D8F" w:rsidP="001860FF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146D8F" w:rsidRPr="00DC5F1A" w:rsidRDefault="00146D8F" w:rsidP="001860FF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146D8F" w:rsidRPr="00DC5F1A" w:rsidRDefault="00146D8F" w:rsidP="001860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FF" w:rsidRDefault="001860FF">
      <w:r>
        <w:separator/>
      </w:r>
    </w:p>
  </w:endnote>
  <w:endnote w:type="continuationSeparator" w:id="0">
    <w:p w:rsidR="001860FF" w:rsidRDefault="0018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FF" w:rsidRDefault="001860FF">
      <w:r>
        <w:separator/>
      </w:r>
    </w:p>
  </w:footnote>
  <w:footnote w:type="continuationSeparator" w:id="0">
    <w:p w:rsidR="001860FF" w:rsidRDefault="0018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D8F"/>
    <w:rsid w:val="001860FF"/>
    <w:rsid w:val="001D1394"/>
    <w:rsid w:val="003D3AA8"/>
    <w:rsid w:val="004C67DE"/>
    <w:rsid w:val="009F196D"/>
    <w:rsid w:val="00A9035B"/>
    <w:rsid w:val="00CD613B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6D8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46D8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