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10" w:rsidRPr="00735B36" w:rsidRDefault="005A4710" w:rsidP="00DD5D68">
      <w:pPr>
        <w:pStyle w:val="Ttulo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735B36">
        <w:rPr>
          <w:rFonts w:ascii="Bookman Old Style" w:hAnsi="Bookman Old Style"/>
          <w:sz w:val="22"/>
          <w:szCs w:val="22"/>
        </w:rPr>
        <w:t>REQUERIMENTO Nº</w:t>
      </w:r>
      <w:r>
        <w:rPr>
          <w:rFonts w:ascii="Bookman Old Style" w:hAnsi="Bookman Old Style"/>
          <w:sz w:val="22"/>
          <w:szCs w:val="22"/>
        </w:rPr>
        <w:t xml:space="preserve"> 602</w:t>
      </w:r>
      <w:r w:rsidRPr="00735B36">
        <w:rPr>
          <w:rFonts w:ascii="Bookman Old Style" w:hAnsi="Bookman Old Style"/>
          <w:sz w:val="22"/>
          <w:szCs w:val="22"/>
        </w:rPr>
        <w:t>/09</w:t>
      </w:r>
    </w:p>
    <w:p w:rsidR="005A4710" w:rsidRPr="002244C0" w:rsidRDefault="005A4710" w:rsidP="00DD5D68">
      <w:pPr>
        <w:pStyle w:val="Subttulo"/>
        <w:rPr>
          <w:rFonts w:ascii="Bookman Old Style" w:hAnsi="Bookman Old Style"/>
          <w:sz w:val="16"/>
          <w:szCs w:val="16"/>
        </w:rPr>
      </w:pPr>
      <w:r w:rsidRPr="00735B36">
        <w:rPr>
          <w:rFonts w:ascii="Bookman Old Style" w:hAnsi="Bookman Old Style"/>
          <w:sz w:val="22"/>
          <w:szCs w:val="22"/>
        </w:rPr>
        <w:t>De Informações</w:t>
      </w:r>
    </w:p>
    <w:p w:rsidR="005A4710" w:rsidRPr="002244C0" w:rsidRDefault="005A4710" w:rsidP="00DD5D68">
      <w:pPr>
        <w:ind w:left="4680"/>
        <w:rPr>
          <w:rFonts w:ascii="Bookman Old Style" w:hAnsi="Bookman Old Style"/>
          <w:b/>
          <w:sz w:val="16"/>
          <w:szCs w:val="16"/>
          <w:u w:val="single"/>
        </w:rPr>
      </w:pPr>
    </w:p>
    <w:p w:rsidR="005A4710" w:rsidRPr="00914595" w:rsidRDefault="005A4710" w:rsidP="00DD5D68">
      <w:pPr>
        <w:pStyle w:val="Recuodecorpodetexto"/>
        <w:rPr>
          <w:sz w:val="22"/>
          <w:szCs w:val="22"/>
        </w:rPr>
      </w:pPr>
      <w:r w:rsidRPr="00735B36">
        <w:rPr>
          <w:sz w:val="22"/>
          <w:szCs w:val="22"/>
        </w:rPr>
        <w:t>“</w:t>
      </w:r>
      <w:r>
        <w:rPr>
          <w:sz w:val="22"/>
          <w:szCs w:val="22"/>
        </w:rPr>
        <w:t>Com relação à fiscalização de estabelecimento comercial localizado no Jardim São Francisco II”.</w:t>
      </w:r>
    </w:p>
    <w:p w:rsidR="005A4710" w:rsidRPr="002244C0" w:rsidRDefault="005A4710" w:rsidP="00DD5D68">
      <w:pPr>
        <w:ind w:firstLine="1440"/>
        <w:jc w:val="both"/>
        <w:rPr>
          <w:rFonts w:ascii="Bookman Old Style" w:hAnsi="Bookman Old Style"/>
          <w:b/>
          <w:sz w:val="16"/>
          <w:szCs w:val="16"/>
        </w:rPr>
      </w:pPr>
    </w:p>
    <w:p w:rsidR="005A4710" w:rsidRDefault="005A4710" w:rsidP="00DD5D68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735B36">
        <w:rPr>
          <w:rFonts w:ascii="Bookman Old Style" w:hAnsi="Bookman Old Style"/>
          <w:b/>
          <w:sz w:val="22"/>
          <w:szCs w:val="22"/>
        </w:rPr>
        <w:t>Considerando-se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735B36">
        <w:rPr>
          <w:rFonts w:ascii="Bookman Old Style" w:hAnsi="Bookman Old Style"/>
          <w:sz w:val="22"/>
          <w:szCs w:val="22"/>
        </w:rPr>
        <w:t xml:space="preserve">que, </w:t>
      </w:r>
      <w:r>
        <w:rPr>
          <w:rFonts w:ascii="Bookman Old Style" w:hAnsi="Bookman Old Style"/>
          <w:sz w:val="22"/>
          <w:szCs w:val="22"/>
        </w:rPr>
        <w:t>segundo informações, existe uma empresa (marmoraria) na Rua Tamoios, nº 1005, no bairro São Francisco II, a qual está causando transtorno aos moradores da localidade;</w:t>
      </w:r>
    </w:p>
    <w:p w:rsidR="005A4710" w:rsidRPr="000340AD" w:rsidRDefault="005A4710" w:rsidP="00DD5D68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5A4710" w:rsidRDefault="005A4710" w:rsidP="00DD5D6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Considerando-se</w:t>
      </w:r>
      <w:r w:rsidRPr="00735B36">
        <w:rPr>
          <w:rFonts w:ascii="Bookman Old Style" w:hAnsi="Bookman Old Style"/>
          <w:b/>
          <w:sz w:val="22"/>
          <w:szCs w:val="22"/>
        </w:rPr>
        <w:t xml:space="preserve"> </w:t>
      </w:r>
      <w:r w:rsidRPr="00735B36">
        <w:rPr>
          <w:rFonts w:ascii="Bookman Old Style" w:hAnsi="Bookman Old Style"/>
          <w:sz w:val="22"/>
          <w:szCs w:val="22"/>
        </w:rPr>
        <w:t xml:space="preserve">que, </w:t>
      </w:r>
      <w:r>
        <w:rPr>
          <w:rFonts w:ascii="Bookman Old Style" w:hAnsi="Bookman Old Style"/>
          <w:sz w:val="22"/>
          <w:szCs w:val="22"/>
        </w:rPr>
        <w:t xml:space="preserve">este estabelecimento não está respeitando o horário comercial, exercendo suas atividades até altas horas da noite, e </w:t>
      </w:r>
    </w:p>
    <w:p w:rsidR="005A4710" w:rsidRDefault="005A4710" w:rsidP="00DD5D68">
      <w:pPr>
        <w:jc w:val="both"/>
        <w:rPr>
          <w:rFonts w:ascii="Bookman Old Style" w:hAnsi="Bookman Old Style"/>
          <w:sz w:val="22"/>
          <w:szCs w:val="22"/>
        </w:rPr>
      </w:pPr>
    </w:p>
    <w:p w:rsidR="005A4710" w:rsidRPr="00735B36" w:rsidRDefault="005A4710" w:rsidP="00DD5D6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</w:t>
      </w:r>
      <w:r w:rsidRPr="00914595">
        <w:rPr>
          <w:rFonts w:ascii="Bookman Old Style" w:hAnsi="Bookman Old Style"/>
          <w:b/>
          <w:sz w:val="22"/>
          <w:szCs w:val="22"/>
        </w:rPr>
        <w:t>Considerando-se</w:t>
      </w:r>
      <w:r>
        <w:rPr>
          <w:rFonts w:ascii="Bookman Old Style" w:hAnsi="Bookman Old Style"/>
          <w:sz w:val="22"/>
          <w:szCs w:val="22"/>
        </w:rPr>
        <w:t xml:space="preserve"> que, além do horário, os moradores reclamam que os trabalhos desenvolvidos na marmoraria também espalham “pó”, o que causa problemas respiratórios às pessoas, </w:t>
      </w:r>
    </w:p>
    <w:p w:rsidR="005A4710" w:rsidRPr="00735B36" w:rsidRDefault="005A4710" w:rsidP="00DD5D68">
      <w:pPr>
        <w:ind w:left="1440"/>
        <w:jc w:val="both"/>
        <w:rPr>
          <w:rFonts w:ascii="Bookman Old Style" w:hAnsi="Bookman Old Style"/>
          <w:b/>
          <w:sz w:val="22"/>
          <w:szCs w:val="22"/>
        </w:rPr>
      </w:pPr>
    </w:p>
    <w:p w:rsidR="005A4710" w:rsidRPr="002244C0" w:rsidRDefault="005A4710" w:rsidP="00DD5D68">
      <w:pPr>
        <w:ind w:firstLine="1440"/>
        <w:jc w:val="both"/>
        <w:rPr>
          <w:rFonts w:ascii="Bookman Old Style" w:hAnsi="Bookman Old Style"/>
          <w:b/>
          <w:sz w:val="16"/>
          <w:szCs w:val="16"/>
        </w:rPr>
      </w:pPr>
    </w:p>
    <w:p w:rsidR="005A4710" w:rsidRPr="002244C0" w:rsidRDefault="005A4710" w:rsidP="00DD5D68">
      <w:pPr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</w:t>
      </w:r>
      <w:r w:rsidRPr="00735B36">
        <w:rPr>
          <w:rFonts w:ascii="Bookman Old Style" w:hAnsi="Bookman Old Style"/>
          <w:b/>
          <w:sz w:val="22"/>
          <w:szCs w:val="22"/>
        </w:rPr>
        <w:t>REQUEIRO</w:t>
      </w:r>
      <w:r w:rsidRPr="00735B36">
        <w:rPr>
          <w:rFonts w:ascii="Bookman Old Style" w:hAnsi="Bookman Old Style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5A4710" w:rsidRPr="00FA452C" w:rsidRDefault="005A4710" w:rsidP="00DD5D68">
      <w:pPr>
        <w:ind w:firstLine="1440"/>
        <w:jc w:val="both"/>
        <w:rPr>
          <w:rFonts w:ascii="Bookman Old Style" w:hAnsi="Bookman Old Style"/>
          <w:sz w:val="16"/>
          <w:szCs w:val="16"/>
        </w:rPr>
      </w:pPr>
    </w:p>
    <w:p w:rsidR="005A4710" w:rsidRDefault="005A4710" w:rsidP="00DD5D6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1.</w:t>
      </w:r>
      <w:r w:rsidRPr="00FA452C">
        <w:rPr>
          <w:rFonts w:ascii="Bookman Old Style" w:hAnsi="Bookman Old Style"/>
          <w:sz w:val="22"/>
          <w:szCs w:val="22"/>
        </w:rPr>
        <w:t>É de conhecimento da Administração Municipal o ocorrido acima relatado? Se positivo, informar que providências já foram tomadas com relação a essa Marmoraria?</w:t>
      </w:r>
    </w:p>
    <w:p w:rsidR="005A4710" w:rsidRPr="00FA452C" w:rsidRDefault="005A4710" w:rsidP="00DD5D68">
      <w:pPr>
        <w:jc w:val="both"/>
        <w:rPr>
          <w:rFonts w:ascii="Bookman Old Style" w:hAnsi="Bookman Old Style"/>
          <w:sz w:val="22"/>
          <w:szCs w:val="22"/>
        </w:rPr>
      </w:pPr>
    </w:p>
    <w:p w:rsidR="005A4710" w:rsidRPr="00FA452C" w:rsidRDefault="005A4710" w:rsidP="00DD5D68">
      <w:pPr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2"/>
          <w:szCs w:val="22"/>
        </w:rPr>
        <w:t>2.</w:t>
      </w:r>
      <w:r w:rsidRPr="00FA452C">
        <w:rPr>
          <w:rFonts w:ascii="Bookman Old Style" w:hAnsi="Bookman Old Style"/>
          <w:sz w:val="22"/>
          <w:szCs w:val="22"/>
        </w:rPr>
        <w:t>Se negativo, depois de tomar ciência do problema, quais medidas serão adotadas?</w:t>
      </w:r>
    </w:p>
    <w:p w:rsidR="005A4710" w:rsidRPr="00FA452C" w:rsidRDefault="005A4710" w:rsidP="00DD5D68">
      <w:pPr>
        <w:jc w:val="both"/>
        <w:rPr>
          <w:rFonts w:ascii="Bookman Old Style" w:hAnsi="Bookman Old Style"/>
          <w:sz w:val="16"/>
          <w:szCs w:val="16"/>
        </w:rPr>
      </w:pPr>
    </w:p>
    <w:p w:rsidR="005A4710" w:rsidRPr="00FA452C" w:rsidRDefault="005A4710" w:rsidP="00DD5D6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3.</w:t>
      </w:r>
      <w:r w:rsidRPr="00FA452C">
        <w:rPr>
          <w:rFonts w:ascii="Bookman Old Style" w:hAnsi="Bookman Old Style"/>
          <w:sz w:val="22"/>
          <w:szCs w:val="22"/>
        </w:rPr>
        <w:t xml:space="preserve">Há possibilidade de a Prefeitura, através do setor responsável, notificar o proprietário das reclamações recebidas, e fazer uma fiscalização no local acima mencionado, verificando se a marmoraria possui alvará </w:t>
      </w:r>
      <w:r>
        <w:rPr>
          <w:rFonts w:ascii="Bookman Old Style" w:hAnsi="Bookman Old Style"/>
          <w:sz w:val="22"/>
          <w:szCs w:val="22"/>
        </w:rPr>
        <w:t>e se estão sendo respeitadas as normas para o seu funcionamento</w:t>
      </w:r>
      <w:r w:rsidRPr="00FA452C">
        <w:rPr>
          <w:rFonts w:ascii="Bookman Old Style" w:hAnsi="Bookman Old Style"/>
          <w:sz w:val="22"/>
          <w:szCs w:val="22"/>
        </w:rPr>
        <w:t>?</w:t>
      </w:r>
    </w:p>
    <w:p w:rsidR="005A4710" w:rsidRPr="00FA452C" w:rsidRDefault="005A4710" w:rsidP="00DD5D68">
      <w:pPr>
        <w:jc w:val="both"/>
        <w:rPr>
          <w:rFonts w:ascii="Bookman Old Style" w:hAnsi="Bookman Old Style"/>
          <w:sz w:val="22"/>
          <w:szCs w:val="22"/>
        </w:rPr>
      </w:pPr>
    </w:p>
    <w:p w:rsidR="005A4710" w:rsidRPr="00FA452C" w:rsidRDefault="005A4710" w:rsidP="00DD5D68">
      <w:pPr>
        <w:jc w:val="both"/>
        <w:rPr>
          <w:rFonts w:ascii="Bookman Old Style" w:hAnsi="Bookman Old Style"/>
          <w:sz w:val="22"/>
          <w:szCs w:val="22"/>
        </w:rPr>
      </w:pPr>
      <w:r w:rsidRPr="00FA452C">
        <w:rPr>
          <w:rFonts w:ascii="Bookman Old Style" w:hAnsi="Bookman Old Style"/>
          <w:sz w:val="22"/>
          <w:szCs w:val="22"/>
        </w:rPr>
        <w:t>4.Outras informações que julgar necessárias.</w:t>
      </w:r>
    </w:p>
    <w:p w:rsidR="005A4710" w:rsidRPr="00FA452C" w:rsidRDefault="005A4710" w:rsidP="00DD5D68">
      <w:pPr>
        <w:ind w:left="1440"/>
        <w:jc w:val="both"/>
        <w:rPr>
          <w:rFonts w:ascii="Bookman Old Style" w:hAnsi="Bookman Old Style"/>
          <w:sz w:val="22"/>
          <w:szCs w:val="22"/>
        </w:rPr>
      </w:pPr>
    </w:p>
    <w:p w:rsidR="005A4710" w:rsidRPr="00FA452C" w:rsidRDefault="005A4710" w:rsidP="00DD5D68">
      <w:pPr>
        <w:jc w:val="both"/>
        <w:rPr>
          <w:rFonts w:ascii="Bookman Old Style" w:hAnsi="Bookman Old Style"/>
          <w:sz w:val="16"/>
          <w:szCs w:val="16"/>
        </w:rPr>
      </w:pPr>
    </w:p>
    <w:p w:rsidR="005A4710" w:rsidRPr="002244C0" w:rsidRDefault="005A4710" w:rsidP="00DD5D68">
      <w:pPr>
        <w:jc w:val="both"/>
        <w:rPr>
          <w:rFonts w:ascii="Bookman Old Style" w:hAnsi="Bookman Old Style"/>
          <w:sz w:val="16"/>
          <w:szCs w:val="16"/>
        </w:rPr>
      </w:pPr>
    </w:p>
    <w:p w:rsidR="005A4710" w:rsidRDefault="005A4710" w:rsidP="00DD5D68">
      <w:pPr>
        <w:ind w:left="14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Plenário “Dr. Tancredo Neves”, em 13 de março de 2009.</w:t>
      </w:r>
    </w:p>
    <w:p w:rsidR="005A4710" w:rsidRDefault="005A4710" w:rsidP="00DD5D68">
      <w:pPr>
        <w:ind w:left="1440"/>
        <w:jc w:val="both"/>
        <w:rPr>
          <w:rFonts w:ascii="Bookman Old Style" w:hAnsi="Bookman Old Style"/>
          <w:sz w:val="22"/>
          <w:szCs w:val="22"/>
        </w:rPr>
      </w:pPr>
    </w:p>
    <w:p w:rsidR="005A4710" w:rsidRDefault="005A4710" w:rsidP="00DD5D68">
      <w:pPr>
        <w:ind w:left="1440"/>
        <w:jc w:val="both"/>
        <w:rPr>
          <w:rFonts w:ascii="Bookman Old Style" w:hAnsi="Bookman Old Style"/>
          <w:sz w:val="22"/>
          <w:szCs w:val="22"/>
        </w:rPr>
      </w:pPr>
    </w:p>
    <w:p w:rsidR="005A4710" w:rsidRDefault="005A4710" w:rsidP="00DD5D68">
      <w:pPr>
        <w:ind w:left="1440"/>
        <w:jc w:val="both"/>
        <w:rPr>
          <w:rFonts w:ascii="Bookman Old Style" w:hAnsi="Bookman Old Style"/>
          <w:sz w:val="22"/>
          <w:szCs w:val="22"/>
        </w:rPr>
      </w:pPr>
    </w:p>
    <w:p w:rsidR="005A4710" w:rsidRDefault="005A4710" w:rsidP="00DD5D68">
      <w:pPr>
        <w:ind w:left="1440"/>
        <w:jc w:val="both"/>
        <w:rPr>
          <w:rFonts w:ascii="Bookman Old Style" w:hAnsi="Bookman Old Style"/>
          <w:sz w:val="22"/>
          <w:szCs w:val="22"/>
        </w:rPr>
      </w:pPr>
    </w:p>
    <w:p w:rsidR="005A4710" w:rsidRPr="00735B36" w:rsidRDefault="005A4710" w:rsidP="00DD5D68">
      <w:pPr>
        <w:ind w:left="1440"/>
        <w:jc w:val="both"/>
        <w:rPr>
          <w:rFonts w:ascii="Bookman Old Style" w:hAnsi="Bookman Old Style"/>
          <w:sz w:val="22"/>
          <w:szCs w:val="22"/>
        </w:rPr>
      </w:pPr>
    </w:p>
    <w:p w:rsidR="005A4710" w:rsidRDefault="005A4710" w:rsidP="00DD5D68">
      <w:pPr>
        <w:pStyle w:val="Ttulo1"/>
        <w:rPr>
          <w:sz w:val="22"/>
          <w:szCs w:val="22"/>
        </w:rPr>
      </w:pPr>
    </w:p>
    <w:p w:rsidR="005A4710" w:rsidRPr="003D66D8" w:rsidRDefault="005A4710" w:rsidP="00DD5D68">
      <w:pPr>
        <w:pStyle w:val="Ttulo1"/>
        <w:rPr>
          <w:b w:val="0"/>
          <w:sz w:val="22"/>
          <w:szCs w:val="22"/>
        </w:rPr>
      </w:pPr>
      <w:r w:rsidRPr="00735B36">
        <w:rPr>
          <w:sz w:val="22"/>
          <w:szCs w:val="22"/>
        </w:rPr>
        <w:t xml:space="preserve"> </w:t>
      </w:r>
      <w:r w:rsidRPr="00735B36">
        <w:rPr>
          <w:b w:val="0"/>
          <w:sz w:val="22"/>
          <w:szCs w:val="22"/>
        </w:rPr>
        <w:t xml:space="preserve">   </w:t>
      </w:r>
      <w:r w:rsidRPr="00735B36">
        <w:rPr>
          <w:sz w:val="22"/>
          <w:szCs w:val="22"/>
        </w:rPr>
        <w:t>DUCIMAR DE JESUS CARDOSO</w:t>
      </w:r>
    </w:p>
    <w:p w:rsidR="009F196D" w:rsidRPr="00CD613B" w:rsidRDefault="005A4710" w:rsidP="005A4710">
      <w:pPr>
        <w:pStyle w:val="Ttulo1"/>
      </w:pPr>
      <w:r w:rsidRPr="00735B36">
        <w:t>“KADU GARÇOM”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D68" w:rsidRDefault="00DD5D68">
      <w:r>
        <w:separator/>
      </w:r>
    </w:p>
  </w:endnote>
  <w:endnote w:type="continuationSeparator" w:id="0">
    <w:p w:rsidR="00DD5D68" w:rsidRDefault="00DD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D68" w:rsidRDefault="00DD5D68">
      <w:r>
        <w:separator/>
      </w:r>
    </w:p>
  </w:footnote>
  <w:footnote w:type="continuationSeparator" w:id="0">
    <w:p w:rsidR="00DD5D68" w:rsidRDefault="00DD5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4710"/>
    <w:rsid w:val="009F196D"/>
    <w:rsid w:val="00A150D9"/>
    <w:rsid w:val="00A9035B"/>
    <w:rsid w:val="00CD613B"/>
    <w:rsid w:val="00DD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A471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A4710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A471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A471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