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D" w:rsidRPr="00AE7312" w:rsidRDefault="00C441CD" w:rsidP="00C25F4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605/09</w:t>
      </w:r>
    </w:p>
    <w:p w:rsidR="00C441CD" w:rsidRPr="00AE7312" w:rsidRDefault="00C441CD" w:rsidP="00C25F48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C441CD" w:rsidRPr="00AE7312" w:rsidRDefault="00C441CD" w:rsidP="00C25F4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41CD" w:rsidRPr="00AE7312" w:rsidRDefault="00C441CD" w:rsidP="00C25F4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41CD" w:rsidRPr="00AE7312" w:rsidRDefault="00C441CD" w:rsidP="00C25F48">
      <w:pPr>
        <w:pStyle w:val="Recuodecorpodetexto"/>
      </w:pPr>
      <w:r>
        <w:t>“Quanto à limpeza de área e a construção de calçada na Rua José Calixto, defronte ao nº 107, no bairro Santa Rita de Cássia”.</w:t>
      </w:r>
    </w:p>
    <w:p w:rsidR="00C441CD" w:rsidRPr="00AE7312" w:rsidRDefault="00C441CD" w:rsidP="00C25F4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441CD" w:rsidRPr="00AE7312" w:rsidRDefault="00C441CD" w:rsidP="00C25F4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441CD" w:rsidRDefault="00C441CD" w:rsidP="00C25F48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área e construção de calçada na Rua José Calixto, defronte ao nº 107, no bairro Santa Rita de Cássia.</w:t>
      </w:r>
    </w:p>
    <w:p w:rsidR="00C441CD" w:rsidRDefault="00C441CD" w:rsidP="00C25F48">
      <w:pPr>
        <w:ind w:firstLine="1440"/>
        <w:jc w:val="both"/>
        <w:rPr>
          <w:rFonts w:ascii="Bookman Old Style" w:hAnsi="Bookman Old Style"/>
        </w:rPr>
      </w:pPr>
    </w:p>
    <w:p w:rsidR="00C441CD" w:rsidRDefault="00C441CD" w:rsidP="00C25F48">
      <w:pPr>
        <w:ind w:firstLine="1440"/>
        <w:jc w:val="both"/>
        <w:rPr>
          <w:rFonts w:ascii="Bookman Old Style" w:hAnsi="Bookman Old Style"/>
        </w:rPr>
      </w:pPr>
    </w:p>
    <w:p w:rsidR="00C441CD" w:rsidRPr="00E25C09" w:rsidRDefault="00C441CD" w:rsidP="00C25F48">
      <w:pPr>
        <w:ind w:firstLine="1440"/>
        <w:jc w:val="both"/>
        <w:rPr>
          <w:rFonts w:ascii="Bookman Old Style" w:hAnsi="Bookman Old Style"/>
        </w:rPr>
      </w:pPr>
    </w:p>
    <w:p w:rsidR="00C441CD" w:rsidRDefault="00C441CD" w:rsidP="00C25F48">
      <w:pPr>
        <w:tabs>
          <w:tab w:val="left" w:pos="187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referida reivindicação é pertinente, visto que moradores daquele bairro vieram até este vereador para que junto ao setor competente, solicitasse providências quanto à limpeza da área e a construção da calçada da Rua José Calixto, defronte ao nº 107, porque tanto a área quanto a calçada estão servindo de criadouros de animais peçonhentos, devido ao mato alto que nessa época cresce muito rápido, impossibilitando dessa forma, que moradores daquele bairro e adjacentes possam caminhar na calçada, tendo de caminhar pela rua, arriscando suas vidas.  </w:t>
      </w:r>
    </w:p>
    <w:p w:rsidR="00C441CD" w:rsidRPr="00AE7312" w:rsidRDefault="00C441CD" w:rsidP="00C25F48">
      <w:pPr>
        <w:tabs>
          <w:tab w:val="left" w:pos="1875"/>
        </w:tabs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C441CD" w:rsidRPr="00AE7312" w:rsidRDefault="00C441CD" w:rsidP="00C25F48">
      <w:pPr>
        <w:ind w:firstLine="1440"/>
        <w:jc w:val="both"/>
        <w:rPr>
          <w:rFonts w:ascii="Bookman Old Style" w:hAnsi="Bookman Old Style"/>
          <w:szCs w:val="28"/>
        </w:rPr>
      </w:pPr>
    </w:p>
    <w:p w:rsidR="00C441CD" w:rsidRPr="00AE7312" w:rsidRDefault="00C441CD" w:rsidP="00C25F48">
      <w:pPr>
        <w:ind w:firstLine="1440"/>
        <w:jc w:val="both"/>
        <w:rPr>
          <w:rFonts w:ascii="Bookman Old Style" w:hAnsi="Bookman Old Style"/>
          <w:szCs w:val="28"/>
        </w:rPr>
      </w:pPr>
    </w:p>
    <w:p w:rsidR="00C441CD" w:rsidRPr="00AE7312" w:rsidRDefault="00C441CD" w:rsidP="00C25F4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“Plenário </w:t>
      </w:r>
      <w:r w:rsidRPr="00AE7312">
        <w:rPr>
          <w:rFonts w:ascii="Bookman Old Style" w:hAnsi="Bookman Old Style"/>
          <w:szCs w:val="28"/>
        </w:rPr>
        <w:t>Dr. Tan</w:t>
      </w:r>
      <w:r>
        <w:rPr>
          <w:rFonts w:ascii="Bookman Old Style" w:hAnsi="Bookman Old Style"/>
          <w:szCs w:val="28"/>
        </w:rPr>
        <w:t>credo Neves”, em 12 de março de 2009.</w:t>
      </w:r>
    </w:p>
    <w:p w:rsidR="00C441CD" w:rsidRDefault="00C441CD" w:rsidP="00C25F48">
      <w:pPr>
        <w:jc w:val="both"/>
        <w:rPr>
          <w:rFonts w:ascii="Bookman Old Style" w:hAnsi="Bookman Old Style"/>
          <w:szCs w:val="28"/>
        </w:rPr>
      </w:pPr>
    </w:p>
    <w:p w:rsidR="00C441CD" w:rsidRDefault="00C441CD" w:rsidP="00C25F48">
      <w:pPr>
        <w:jc w:val="both"/>
        <w:rPr>
          <w:rFonts w:ascii="Bookman Old Style" w:hAnsi="Bookman Old Style"/>
          <w:szCs w:val="28"/>
        </w:rPr>
      </w:pPr>
    </w:p>
    <w:p w:rsidR="00C441CD" w:rsidRPr="00AE7312" w:rsidRDefault="00C441CD" w:rsidP="00C25F48">
      <w:pPr>
        <w:jc w:val="both"/>
        <w:rPr>
          <w:rFonts w:ascii="Bookman Old Style" w:hAnsi="Bookman Old Style"/>
          <w:szCs w:val="28"/>
        </w:rPr>
      </w:pPr>
    </w:p>
    <w:p w:rsidR="00C441CD" w:rsidRPr="00AE7312" w:rsidRDefault="00C441CD" w:rsidP="00C25F4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C441CD" w:rsidRPr="00AE7312" w:rsidRDefault="00C441CD" w:rsidP="00C25F48">
      <w:pPr>
        <w:jc w:val="both"/>
        <w:rPr>
          <w:rFonts w:ascii="Bookman Old Style" w:hAnsi="Bookman Old Style"/>
          <w:b/>
          <w:szCs w:val="28"/>
        </w:rPr>
      </w:pPr>
    </w:p>
    <w:p w:rsidR="00C441CD" w:rsidRDefault="00C441CD" w:rsidP="00C25F48">
      <w:pPr>
        <w:pStyle w:val="Ttulo1"/>
      </w:pPr>
      <w:r>
        <w:t>DUCIMAR DE JESUS CARDOSO</w:t>
      </w:r>
    </w:p>
    <w:p w:rsidR="00C441CD" w:rsidRPr="00AE7312" w:rsidRDefault="00C441CD" w:rsidP="00C25F48">
      <w:pPr>
        <w:pStyle w:val="Ttulo1"/>
      </w:pPr>
      <w:r>
        <w:t>“KADU GARÇOM”</w:t>
      </w:r>
    </w:p>
    <w:p w:rsidR="00C441CD" w:rsidRPr="00AE7312" w:rsidRDefault="00C441CD" w:rsidP="00C25F48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C441CD" w:rsidRPr="009F5288" w:rsidRDefault="00C441CD" w:rsidP="00C25F48">
      <w:pPr>
        <w:rPr>
          <w:szCs w:val="28"/>
        </w:rPr>
      </w:pPr>
    </w:p>
    <w:p w:rsidR="00C441CD" w:rsidRPr="00044D65" w:rsidRDefault="00C441CD" w:rsidP="00C25F48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48" w:rsidRDefault="00C25F48">
      <w:r>
        <w:separator/>
      </w:r>
    </w:p>
  </w:endnote>
  <w:endnote w:type="continuationSeparator" w:id="0">
    <w:p w:rsidR="00C25F48" w:rsidRDefault="00C2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48" w:rsidRDefault="00C25F48">
      <w:r>
        <w:separator/>
      </w:r>
    </w:p>
  </w:footnote>
  <w:footnote w:type="continuationSeparator" w:id="0">
    <w:p w:rsidR="00C25F48" w:rsidRDefault="00C2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2DB9"/>
    <w:rsid w:val="00A9035B"/>
    <w:rsid w:val="00C25F48"/>
    <w:rsid w:val="00C441C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41C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41C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441C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41C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