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434EC4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434EC4">
        <w:rPr>
          <w:rFonts w:ascii="Arial" w:hAnsi="Arial" w:cs="Arial"/>
          <w:sz w:val="24"/>
          <w:szCs w:val="24"/>
        </w:rPr>
        <w:t xml:space="preserve">Ubirajara Alves, em frente ao nº 303, no bairro Jardim das Orquídeas.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1D6EAC" w:rsidRPr="00210535">
        <w:rPr>
          <w:rFonts w:ascii="Arial" w:hAnsi="Arial" w:cs="Arial"/>
          <w:sz w:val="24"/>
          <w:szCs w:val="24"/>
        </w:rPr>
        <w:t xml:space="preserve">na </w:t>
      </w:r>
      <w:r w:rsidR="00434EC4">
        <w:rPr>
          <w:rFonts w:ascii="Arial" w:hAnsi="Arial" w:cs="Arial"/>
          <w:sz w:val="24"/>
          <w:szCs w:val="24"/>
        </w:rPr>
        <w:t>Rua Ubirajara Alves, em frente ao nº 303, no bairro Jardim das Orquídeas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434EC4" w:rsidRPr="00F503D7" w:rsidRDefault="00434EC4" w:rsidP="00434EC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</w:t>
      </w:r>
      <w:r>
        <w:rPr>
          <w:rFonts w:ascii="Arial" w:hAnsi="Arial" w:cs="Arial"/>
          <w:sz w:val="24"/>
          <w:szCs w:val="24"/>
        </w:rPr>
        <w:t xml:space="preserve">é </w:t>
      </w:r>
      <w:r w:rsidRPr="00F503D7">
        <w:rPr>
          <w:rFonts w:ascii="Arial" w:hAnsi="Arial" w:cs="Arial"/>
          <w:sz w:val="24"/>
          <w:szCs w:val="24"/>
        </w:rPr>
        <w:t>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EC4">
        <w:rPr>
          <w:rFonts w:ascii="Arial" w:hAnsi="Arial" w:cs="Arial"/>
          <w:sz w:val="24"/>
          <w:szCs w:val="24"/>
        </w:rPr>
        <w:t>25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434EC4">
        <w:rPr>
          <w:rFonts w:ascii="Arial" w:hAnsi="Arial" w:cs="Arial"/>
          <w:sz w:val="24"/>
          <w:szCs w:val="24"/>
        </w:rPr>
        <w:t>fevereiro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434EC4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d73d989c3146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EC4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69a8b7-1be8-4560-a030-83cb8ba9a51c.png" Id="R66257d70fe7d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69a8b7-1be8-4560-a030-83cb8ba9a51c.png" Id="R4ed73d989c3146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2016-02-25T12:44:00Z</dcterms:created>
  <dcterms:modified xsi:type="dcterms:W3CDTF">2016-02-25T12:44:00Z</dcterms:modified>
</cp:coreProperties>
</file>