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914" w:rsidRPr="00F75516" w:rsidRDefault="0020091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00914">
        <w:rPr>
          <w:rFonts w:ascii="Arial" w:hAnsi="Arial" w:cs="Arial"/>
          <w:sz w:val="24"/>
          <w:szCs w:val="24"/>
        </w:rPr>
        <w:t>o r</w:t>
      </w:r>
      <w:r w:rsidR="00D67C47">
        <w:rPr>
          <w:rFonts w:ascii="Arial" w:hAnsi="Arial" w:cs="Arial"/>
          <w:sz w:val="24"/>
          <w:szCs w:val="24"/>
        </w:rPr>
        <w:t>eparo na Iluminação Pública</w:t>
      </w:r>
      <w:r w:rsidR="00812AD8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0745BA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</w:t>
      </w:r>
      <w:r w:rsidR="00200914">
        <w:rPr>
          <w:rFonts w:ascii="Arial" w:hAnsi="Arial" w:cs="Arial"/>
          <w:sz w:val="24"/>
          <w:szCs w:val="24"/>
        </w:rPr>
        <w:t xml:space="preserve"> Rua </w:t>
      </w:r>
      <w:r w:rsidR="000745BA">
        <w:rPr>
          <w:rFonts w:ascii="Arial" w:hAnsi="Arial" w:cs="Arial"/>
          <w:sz w:val="24"/>
          <w:szCs w:val="24"/>
        </w:rPr>
        <w:t>Maranhão</w:t>
      </w:r>
      <w:r w:rsidR="00200914">
        <w:rPr>
          <w:rFonts w:ascii="Arial" w:hAnsi="Arial" w:cs="Arial"/>
          <w:sz w:val="24"/>
          <w:szCs w:val="24"/>
        </w:rPr>
        <w:t xml:space="preserve">, defronte ao </w:t>
      </w:r>
      <w:r w:rsidR="001E56C5">
        <w:rPr>
          <w:rFonts w:ascii="Arial" w:hAnsi="Arial" w:cs="Arial"/>
          <w:sz w:val="24"/>
          <w:szCs w:val="24"/>
        </w:rPr>
        <w:t xml:space="preserve">nº </w:t>
      </w:r>
      <w:r w:rsidR="00E663F4">
        <w:rPr>
          <w:rFonts w:ascii="Arial" w:hAnsi="Arial" w:cs="Arial"/>
          <w:sz w:val="24"/>
          <w:szCs w:val="24"/>
        </w:rPr>
        <w:t>60</w:t>
      </w:r>
      <w:r w:rsidR="000745BA">
        <w:rPr>
          <w:rFonts w:ascii="Arial" w:hAnsi="Arial" w:cs="Arial"/>
          <w:sz w:val="24"/>
          <w:szCs w:val="24"/>
        </w:rPr>
        <w:t>5</w:t>
      </w:r>
      <w:r w:rsidR="00200914">
        <w:rPr>
          <w:rFonts w:ascii="Arial" w:hAnsi="Arial" w:cs="Arial"/>
          <w:sz w:val="24"/>
          <w:szCs w:val="24"/>
        </w:rPr>
        <w:t xml:space="preserve">, no bairro </w:t>
      </w:r>
      <w:r w:rsidR="000745BA">
        <w:rPr>
          <w:rFonts w:ascii="Arial" w:hAnsi="Arial" w:cs="Arial"/>
          <w:sz w:val="24"/>
          <w:szCs w:val="24"/>
        </w:rPr>
        <w:t>Vila Brasil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00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seja executado o </w:t>
      </w:r>
      <w:r w:rsidR="00200914">
        <w:rPr>
          <w:rFonts w:ascii="Arial" w:hAnsi="Arial" w:cs="Arial"/>
          <w:sz w:val="24"/>
          <w:szCs w:val="24"/>
        </w:rPr>
        <w:t xml:space="preserve">reparo na </w:t>
      </w:r>
      <w:r w:rsidR="000745BA">
        <w:rPr>
          <w:rFonts w:ascii="Arial" w:hAnsi="Arial" w:cs="Arial"/>
          <w:sz w:val="24"/>
          <w:szCs w:val="24"/>
        </w:rPr>
        <w:t xml:space="preserve">Iluminação Pública localizada na Rua Maranhão, defronte ao nº </w:t>
      </w:r>
      <w:r w:rsidR="00E663F4">
        <w:rPr>
          <w:rFonts w:ascii="Arial" w:hAnsi="Arial" w:cs="Arial"/>
          <w:sz w:val="24"/>
          <w:szCs w:val="24"/>
        </w:rPr>
        <w:t>60</w:t>
      </w:r>
      <w:r w:rsidR="000745BA">
        <w:rPr>
          <w:rFonts w:ascii="Arial" w:hAnsi="Arial" w:cs="Arial"/>
          <w:sz w:val="24"/>
          <w:szCs w:val="24"/>
        </w:rPr>
        <w:t>5, no bairro Vila Brasil</w:t>
      </w:r>
      <w:r w:rsidR="00200914" w:rsidRPr="00F75516">
        <w:rPr>
          <w:rFonts w:ascii="Arial" w:hAnsi="Arial" w:cs="Arial"/>
          <w:sz w:val="24"/>
          <w:szCs w:val="24"/>
        </w:rPr>
        <w:t>.</w:t>
      </w:r>
    </w:p>
    <w:p w:rsidR="008B0F8B" w:rsidRDefault="008B0F8B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8B0F8B" w:rsidRPr="00F75516" w:rsidRDefault="008B0F8B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745BA" w:rsidRDefault="00A35AE9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proofErr w:type="gramStart"/>
      <w:r w:rsidRPr="00F75516">
        <w:rPr>
          <w:rFonts w:ascii="Arial" w:hAnsi="Arial" w:cs="Arial"/>
        </w:rPr>
        <w:t>,</w:t>
      </w:r>
      <w:r w:rsidR="00224B6D">
        <w:rPr>
          <w:rFonts w:ascii="Arial" w:hAnsi="Arial" w:cs="Arial"/>
        </w:rPr>
        <w:t xml:space="preserve"> </w:t>
      </w:r>
      <w:r w:rsidR="008B0F8B">
        <w:rPr>
          <w:rFonts w:ascii="Arial" w:hAnsi="Arial" w:cs="Arial"/>
        </w:rPr>
        <w:t>solicito</w:t>
      </w:r>
      <w:proofErr w:type="gramEnd"/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>o reparo da Iluminação Pública do local acima indicado</w:t>
      </w:r>
      <w:r w:rsidR="000745BA">
        <w:rPr>
          <w:rFonts w:ascii="Arial" w:hAnsi="Arial" w:cs="Arial"/>
        </w:rPr>
        <w:t>.</w:t>
      </w:r>
    </w:p>
    <w:p w:rsidR="008B0F8B" w:rsidRDefault="00200914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Munícipes relataram que já haviam realizado esse pedido, mas até o presente momento não </w:t>
      </w:r>
      <w:r w:rsidR="008B0F8B">
        <w:rPr>
          <w:rFonts w:ascii="Arial" w:hAnsi="Arial" w:cs="Arial"/>
        </w:rPr>
        <w:t>foi realizado</w:t>
      </w:r>
      <w:r>
        <w:rPr>
          <w:rFonts w:ascii="Arial" w:hAnsi="Arial" w:cs="Arial"/>
        </w:rPr>
        <w:t>.  A</w:t>
      </w:r>
      <w:r w:rsidR="00812AD8">
        <w:rPr>
          <w:rFonts w:ascii="Arial" w:hAnsi="Arial" w:cs="Arial"/>
        </w:rPr>
        <w:t xml:space="preserve"> atual situação traz insegurança aos moradores </w:t>
      </w:r>
      <w:r>
        <w:rPr>
          <w:rFonts w:ascii="Arial" w:hAnsi="Arial" w:cs="Arial"/>
        </w:rPr>
        <w:t>da localidade,</w:t>
      </w:r>
      <w:r w:rsidR="008B0F8B">
        <w:rPr>
          <w:rFonts w:ascii="Arial" w:hAnsi="Arial" w:cs="Arial"/>
        </w:rPr>
        <w:t xml:space="preserve"> já que muitos retornam tarde para as residências e outros saem ainda escuro para o trabalho. Frisamos que as vias escuras </w:t>
      </w:r>
      <w:r>
        <w:rPr>
          <w:rFonts w:ascii="Arial" w:hAnsi="Arial" w:cs="Arial"/>
        </w:rPr>
        <w:t>propici</w:t>
      </w:r>
      <w:r w:rsidR="008B0F8B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</w:t>
      </w:r>
      <w:r w:rsidR="008B0F8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ação de criminosos. </w:t>
      </w:r>
    </w:p>
    <w:p w:rsidR="00A35AE9" w:rsidRPr="00F75516" w:rsidRDefault="00812AD8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Por todo o exposto</w:t>
      </w:r>
      <w:r w:rsidR="008B0F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solicito com </w:t>
      </w:r>
      <w:r w:rsidRPr="00200914"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 que o serviço seja realizado.</w:t>
      </w:r>
      <w:r w:rsidR="00200914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4B6D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24B6D">
        <w:rPr>
          <w:rFonts w:ascii="Arial" w:hAnsi="Arial" w:cs="Arial"/>
          <w:sz w:val="24"/>
          <w:szCs w:val="24"/>
        </w:rPr>
        <w:t>feverei</w:t>
      </w:r>
      <w:r w:rsidR="00812AD8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224B6D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812AD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200914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1D" w:rsidRDefault="00C33F1D">
      <w:r>
        <w:separator/>
      </w:r>
    </w:p>
  </w:endnote>
  <w:endnote w:type="continuationSeparator" w:id="0">
    <w:p w:rsidR="00C33F1D" w:rsidRDefault="00C3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1D" w:rsidRDefault="00C33F1D">
      <w:r>
        <w:separator/>
      </w:r>
    </w:p>
  </w:footnote>
  <w:footnote w:type="continuationSeparator" w:id="0">
    <w:p w:rsidR="00C33F1D" w:rsidRDefault="00C33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436174" wp14:editId="3DFE69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29A13C" wp14:editId="2C1B774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B086D" wp14:editId="282F296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0535de129e4c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745BA"/>
    <w:rsid w:val="000D567C"/>
    <w:rsid w:val="001B478A"/>
    <w:rsid w:val="001D1394"/>
    <w:rsid w:val="001E56C5"/>
    <w:rsid w:val="00200914"/>
    <w:rsid w:val="00224B6D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12AD8"/>
    <w:rsid w:val="008B0F8B"/>
    <w:rsid w:val="008B46BC"/>
    <w:rsid w:val="00907D9C"/>
    <w:rsid w:val="00965C89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663F4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c6da0d4-d09e-4d0f-9428-91d507d808ba.png" Id="Ra3be73675bf64b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6da0d4-d09e-4d0f-9428-91d507d808ba.png" Id="Rfc0535de129e4c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23C3-708F-46F0-A1AB-1D224A40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2013-01-24T12:50:00Z</cp:lastPrinted>
  <dcterms:created xsi:type="dcterms:W3CDTF">2015-03-19T18:04:00Z</dcterms:created>
  <dcterms:modified xsi:type="dcterms:W3CDTF">2016-02-24T18:37:00Z</dcterms:modified>
</cp:coreProperties>
</file>