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 xml:space="preserve">do DAE,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0F621E">
        <w:rPr>
          <w:rFonts w:ascii="Arial" w:hAnsi="Arial" w:cs="Arial"/>
          <w:sz w:val="24"/>
          <w:szCs w:val="24"/>
        </w:rPr>
        <w:t>Salvador, próximo ao número 1672</w:t>
      </w:r>
      <w:r w:rsidR="007617E0">
        <w:rPr>
          <w:rFonts w:ascii="Arial" w:hAnsi="Arial" w:cs="Arial"/>
          <w:sz w:val="24"/>
          <w:szCs w:val="24"/>
        </w:rPr>
        <w:t>,</w:t>
      </w:r>
      <w:r w:rsidR="00E81613">
        <w:rPr>
          <w:rFonts w:ascii="Arial" w:hAnsi="Arial" w:cs="Arial"/>
          <w:sz w:val="24"/>
          <w:szCs w:val="24"/>
        </w:rPr>
        <w:t xml:space="preserve"> </w:t>
      </w:r>
      <w:r w:rsidR="000F621E">
        <w:rPr>
          <w:rFonts w:ascii="Arial" w:hAnsi="Arial" w:cs="Arial"/>
          <w:sz w:val="24"/>
          <w:szCs w:val="24"/>
        </w:rPr>
        <w:t>Planalto do Sol</w:t>
      </w:r>
      <w:r w:rsidR="007617E0">
        <w:rPr>
          <w:rFonts w:ascii="Arial" w:hAnsi="Arial" w:cs="Arial"/>
          <w:sz w:val="24"/>
          <w:szCs w:val="24"/>
        </w:rPr>
        <w:t xml:space="preserve">. </w:t>
      </w:r>
      <w:r w:rsidR="00E8161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6816E1" w:rsidRPr="006816E1">
        <w:rPr>
          <w:rFonts w:ascii="Arial" w:hAnsi="Arial" w:cs="Arial"/>
          <w:sz w:val="24"/>
          <w:szCs w:val="24"/>
        </w:rPr>
        <w:t xml:space="preserve"> </w:t>
      </w:r>
      <w:r w:rsidR="006816E1">
        <w:rPr>
          <w:rFonts w:ascii="Arial" w:hAnsi="Arial" w:cs="Arial"/>
          <w:sz w:val="24"/>
          <w:szCs w:val="24"/>
        </w:rPr>
        <w:t>operação “</w:t>
      </w:r>
      <w:r w:rsidR="006816E1"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>do DAE, na</w:t>
      </w:r>
      <w:r w:rsidR="000F621E" w:rsidRPr="000F621E">
        <w:rPr>
          <w:rFonts w:ascii="Arial" w:hAnsi="Arial" w:cs="Arial"/>
          <w:sz w:val="24"/>
          <w:szCs w:val="24"/>
        </w:rPr>
        <w:t xml:space="preserve"> </w:t>
      </w:r>
      <w:r w:rsidR="000F621E">
        <w:rPr>
          <w:rFonts w:ascii="Arial" w:hAnsi="Arial" w:cs="Arial"/>
          <w:sz w:val="24"/>
          <w:szCs w:val="24"/>
        </w:rPr>
        <w:t>Rua Salvador, próximo ao número 1672, Planalto do Sol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16E1" w:rsidRPr="00F75516" w:rsidRDefault="006816E1" w:rsidP="006816E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>causado por buracos do DAE. (Foto em anexo).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0F621E">
        <w:rPr>
          <w:rFonts w:ascii="Arial" w:hAnsi="Arial" w:cs="Arial"/>
          <w:sz w:val="24"/>
          <w:szCs w:val="24"/>
        </w:rPr>
        <w:t>19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0F621E">
        <w:rPr>
          <w:rFonts w:ascii="Arial" w:hAnsi="Arial" w:cs="Arial"/>
          <w:sz w:val="24"/>
          <w:szCs w:val="24"/>
        </w:rPr>
        <w:t>fevereiro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0F621E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9E" w:rsidRDefault="00D23B9E">
      <w:r>
        <w:separator/>
      </w:r>
    </w:p>
  </w:endnote>
  <w:endnote w:type="continuationSeparator" w:id="0">
    <w:p w:rsidR="00D23B9E" w:rsidRDefault="00D2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9E" w:rsidRDefault="00D23B9E">
      <w:r>
        <w:separator/>
      </w:r>
    </w:p>
  </w:footnote>
  <w:footnote w:type="continuationSeparator" w:id="0">
    <w:p w:rsidR="00D23B9E" w:rsidRDefault="00D2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6b6909e49c4e2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0F621E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51EEF"/>
    <w:rsid w:val="00634E6F"/>
    <w:rsid w:val="006816E1"/>
    <w:rsid w:val="00685043"/>
    <w:rsid w:val="006901DA"/>
    <w:rsid w:val="006B31FB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3B9E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94caf6-e965-4129-a311-083ce221d690.png" Id="R3893cc0581d740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194caf6-e965-4129-a311-083ce221d690.png" Id="R9e6b6909e49c4e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2016-02-19T13:12:00Z</cp:lastPrinted>
  <dcterms:created xsi:type="dcterms:W3CDTF">2016-02-19T13:13:00Z</dcterms:created>
  <dcterms:modified xsi:type="dcterms:W3CDTF">2016-02-19T13:13:00Z</dcterms:modified>
</cp:coreProperties>
</file>