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execução de serviços de limpeza nas margens da Estrada Ernesto de </w:t>
      </w:r>
      <w:proofErr w:type="spellStart"/>
      <w:r w:rsidR="00E563AA">
        <w:rPr>
          <w:rFonts w:ascii="Arial" w:hAnsi="Arial" w:cs="Arial"/>
          <w:sz w:val="24"/>
          <w:szCs w:val="24"/>
        </w:rPr>
        <w:t>Cillo</w:t>
      </w:r>
      <w:proofErr w:type="spellEnd"/>
      <w:r w:rsidR="00E563AA">
        <w:rPr>
          <w:rFonts w:ascii="Arial" w:hAnsi="Arial" w:cs="Arial"/>
          <w:sz w:val="24"/>
          <w:szCs w:val="24"/>
        </w:rPr>
        <w:t xml:space="preserve"> suja de lixo, entulho, animais mortos e móveis velhos.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a limpeza das margens da Estrada Ernesto de </w:t>
      </w:r>
      <w:proofErr w:type="spellStart"/>
      <w:r w:rsidR="00E563AA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E563AA">
        <w:rPr>
          <w:rFonts w:ascii="Arial" w:hAnsi="Arial" w:cs="Arial"/>
          <w:bCs/>
          <w:sz w:val="24"/>
          <w:szCs w:val="24"/>
        </w:rPr>
        <w:t>, suja de lixo, entulhos, animais mortos e móveis velhos.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155D8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3AA">
        <w:rPr>
          <w:rFonts w:ascii="Arial" w:hAnsi="Arial" w:cs="Arial"/>
          <w:sz w:val="24"/>
          <w:szCs w:val="24"/>
        </w:rPr>
        <w:t>Moradores da região estão reivindicando a limpeza desse local que é um verdadeiro “lixão”, com muito lixo, entulhos, animais mortos e descarte de móveis usados, podendo ser um foco de criadouro do mosquito Aedes aegypti. Por esta razão, a limpeza se faz necessária.</w:t>
      </w: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7155D8">
        <w:rPr>
          <w:rFonts w:ascii="Arial" w:hAnsi="Arial" w:cs="Arial"/>
          <w:sz w:val="24"/>
          <w:szCs w:val="24"/>
        </w:rPr>
        <w:t>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fa2233efda41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42412e-c600-442f-8efe-c2874935ab26.png" Id="Rfe3dc99c931442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42412e-c600-442f-8efe-c2874935ab26.png" Id="Rcbfa2233efda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2016-02-15T16:19:00Z</dcterms:created>
  <dcterms:modified xsi:type="dcterms:W3CDTF">2016-02-15T16:19:00Z</dcterms:modified>
</cp:coreProperties>
</file>