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967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BC36B4">
        <w:rPr>
          <w:rFonts w:ascii="Arial" w:hAnsi="Arial" w:cs="Arial"/>
          <w:sz w:val="24"/>
          <w:szCs w:val="24"/>
        </w:rPr>
        <w:t xml:space="preserve"> execução de serviços</w:t>
      </w:r>
      <w:r w:rsidR="00FA49CC">
        <w:rPr>
          <w:rFonts w:ascii="Arial" w:hAnsi="Arial" w:cs="Arial"/>
          <w:sz w:val="24"/>
          <w:szCs w:val="24"/>
        </w:rPr>
        <w:t xml:space="preserve"> </w:t>
      </w:r>
      <w:r w:rsidR="00F329CC">
        <w:rPr>
          <w:rFonts w:ascii="Arial" w:hAnsi="Arial" w:cs="Arial"/>
          <w:sz w:val="24"/>
          <w:szCs w:val="24"/>
        </w:rPr>
        <w:t>de troca de lâmpada em poste de iluminação pública na Rua Timbiras, 875, Jardim São Francisco.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CE3F28">
        <w:rPr>
          <w:rFonts w:ascii="Arial" w:hAnsi="Arial" w:cs="Arial"/>
          <w:bCs/>
          <w:sz w:val="24"/>
          <w:szCs w:val="24"/>
        </w:rPr>
        <w:t>feita a execução de ser</w:t>
      </w:r>
      <w:r w:rsidR="00662DC0">
        <w:rPr>
          <w:rFonts w:ascii="Arial" w:hAnsi="Arial" w:cs="Arial"/>
          <w:bCs/>
          <w:sz w:val="24"/>
          <w:szCs w:val="24"/>
        </w:rPr>
        <w:t>v</w:t>
      </w:r>
      <w:r w:rsidR="00FA49CC">
        <w:rPr>
          <w:rFonts w:ascii="Arial" w:hAnsi="Arial" w:cs="Arial"/>
          <w:bCs/>
          <w:sz w:val="24"/>
          <w:szCs w:val="24"/>
        </w:rPr>
        <w:t xml:space="preserve">iços </w:t>
      </w:r>
      <w:r w:rsidR="00F329CC">
        <w:rPr>
          <w:rFonts w:ascii="Arial" w:hAnsi="Arial" w:cs="Arial"/>
          <w:bCs/>
          <w:sz w:val="24"/>
          <w:szCs w:val="24"/>
        </w:rPr>
        <w:t>de troca de lâmpada em poste de iluminação pública na Rua Timbiras, 875, no Jardim São Francisco.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A49CC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36C3">
        <w:rPr>
          <w:rFonts w:ascii="Arial" w:hAnsi="Arial" w:cs="Arial"/>
          <w:sz w:val="24"/>
          <w:szCs w:val="24"/>
        </w:rPr>
        <w:t>Moradores do bairro</w:t>
      </w:r>
      <w:r w:rsidR="00F329CC">
        <w:rPr>
          <w:rFonts w:ascii="Arial" w:hAnsi="Arial" w:cs="Arial"/>
          <w:sz w:val="24"/>
          <w:szCs w:val="24"/>
        </w:rPr>
        <w:t xml:space="preserve">, em especial o Sr. Reinaldo, reclamam da existência de uma lâmpada com problema em um poste de iluminação pública na Rua Timbiras, 875, no Jardim São Francisco. A luminária acende e apaga constantemente, ficando mais apagada do que acesa, causando preocupação aos moradores da rua devido à escuridão. </w:t>
      </w:r>
      <w:bookmarkStart w:id="0" w:name="_GoBack"/>
      <w:bookmarkEnd w:id="0"/>
    </w:p>
    <w:p w:rsidR="00FA49CC" w:rsidRDefault="00FA49CC" w:rsidP="000B0820">
      <w:pPr>
        <w:jc w:val="both"/>
        <w:rPr>
          <w:rFonts w:ascii="Arial" w:hAnsi="Arial" w:cs="Arial"/>
          <w:sz w:val="24"/>
          <w:szCs w:val="24"/>
        </w:rPr>
      </w:pPr>
    </w:p>
    <w:p w:rsidR="00FA49CC" w:rsidRDefault="00FA49CC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36C3">
        <w:rPr>
          <w:rFonts w:ascii="Arial" w:hAnsi="Arial" w:cs="Arial"/>
          <w:sz w:val="24"/>
          <w:szCs w:val="24"/>
        </w:rPr>
        <w:t>10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0B0820">
        <w:rPr>
          <w:rFonts w:ascii="Arial" w:hAnsi="Arial" w:cs="Arial"/>
          <w:sz w:val="24"/>
          <w:szCs w:val="24"/>
        </w:rPr>
        <w:t>fevereiro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0c1e5c233a4eb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36C3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20665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b1f103a-3994-475d-9c8e-43308f003f2e.png" Id="R45f342e5a2934a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1f103a-3994-475d-9c8e-43308f003f2e.png" Id="R1c0c1e5c233a4e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2016-02-10T16:55:00Z</cp:lastPrinted>
  <dcterms:created xsi:type="dcterms:W3CDTF">2016-02-10T16:58:00Z</dcterms:created>
  <dcterms:modified xsi:type="dcterms:W3CDTF">2016-02-10T16:58:00Z</dcterms:modified>
</cp:coreProperties>
</file>