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C6000F">
        <w:rPr>
          <w:rFonts w:ascii="Arial" w:hAnsi="Arial" w:cs="Arial"/>
          <w:sz w:val="24"/>
          <w:szCs w:val="24"/>
        </w:rPr>
        <w:t xml:space="preserve">reforma dos </w:t>
      </w:r>
      <w:r w:rsidR="009C1CD7">
        <w:rPr>
          <w:rFonts w:ascii="Arial" w:hAnsi="Arial" w:cs="Arial"/>
          <w:sz w:val="24"/>
          <w:szCs w:val="24"/>
        </w:rPr>
        <w:t>brinqued</w:t>
      </w:r>
      <w:r w:rsidR="00943F24">
        <w:rPr>
          <w:rFonts w:ascii="Arial" w:hAnsi="Arial" w:cs="Arial"/>
          <w:sz w:val="24"/>
          <w:szCs w:val="24"/>
        </w:rPr>
        <w:t>os e reposição da areia do local</w:t>
      </w:r>
      <w:r w:rsidR="009C1CD7">
        <w:rPr>
          <w:rFonts w:ascii="Arial" w:hAnsi="Arial" w:cs="Arial"/>
          <w:sz w:val="24"/>
          <w:szCs w:val="24"/>
        </w:rPr>
        <w:t xml:space="preserve">, </w:t>
      </w:r>
      <w:r w:rsidR="00943F24">
        <w:rPr>
          <w:rFonts w:ascii="Arial" w:hAnsi="Arial" w:cs="Arial"/>
          <w:sz w:val="24"/>
          <w:szCs w:val="24"/>
        </w:rPr>
        <w:t>entre as</w:t>
      </w:r>
      <w:r w:rsidR="009C1CD7">
        <w:rPr>
          <w:rFonts w:ascii="Arial" w:hAnsi="Arial" w:cs="Arial"/>
          <w:sz w:val="24"/>
          <w:szCs w:val="24"/>
        </w:rPr>
        <w:t xml:space="preserve"> </w:t>
      </w:r>
      <w:r w:rsidR="008F5043">
        <w:rPr>
          <w:rFonts w:ascii="Arial" w:hAnsi="Arial" w:cs="Arial"/>
          <w:sz w:val="24"/>
          <w:szCs w:val="24"/>
        </w:rPr>
        <w:t>r</w:t>
      </w:r>
      <w:r w:rsidR="009C1CD7">
        <w:rPr>
          <w:rFonts w:ascii="Arial" w:hAnsi="Arial" w:cs="Arial"/>
          <w:sz w:val="24"/>
          <w:szCs w:val="24"/>
        </w:rPr>
        <w:t>ua</w:t>
      </w:r>
      <w:r w:rsidR="00943F24">
        <w:rPr>
          <w:rFonts w:ascii="Arial" w:hAnsi="Arial" w:cs="Arial"/>
          <w:sz w:val="24"/>
          <w:szCs w:val="24"/>
        </w:rPr>
        <w:t>s</w:t>
      </w:r>
      <w:r w:rsidR="009C1CD7">
        <w:rPr>
          <w:rFonts w:ascii="Arial" w:hAnsi="Arial" w:cs="Arial"/>
          <w:sz w:val="24"/>
          <w:szCs w:val="24"/>
        </w:rPr>
        <w:t xml:space="preserve"> da Borracha</w:t>
      </w:r>
      <w:r w:rsidR="00943F24">
        <w:rPr>
          <w:rFonts w:ascii="Arial" w:hAnsi="Arial" w:cs="Arial"/>
          <w:sz w:val="24"/>
          <w:szCs w:val="24"/>
        </w:rPr>
        <w:t xml:space="preserve"> e do Vidro</w:t>
      </w:r>
      <w:r w:rsidR="00F1214D">
        <w:rPr>
          <w:rFonts w:ascii="Arial" w:hAnsi="Arial" w:cs="Arial"/>
          <w:sz w:val="24"/>
          <w:szCs w:val="24"/>
        </w:rPr>
        <w:t xml:space="preserve">, </w:t>
      </w:r>
      <w:r w:rsidR="008F5043">
        <w:rPr>
          <w:rFonts w:ascii="Arial" w:hAnsi="Arial" w:cs="Arial"/>
          <w:sz w:val="24"/>
          <w:szCs w:val="24"/>
        </w:rPr>
        <w:t xml:space="preserve">no bairro </w:t>
      </w:r>
      <w:r w:rsidR="00F1214D">
        <w:rPr>
          <w:rFonts w:ascii="Arial" w:hAnsi="Arial" w:cs="Arial"/>
          <w:sz w:val="24"/>
          <w:szCs w:val="24"/>
        </w:rPr>
        <w:t>J</w:t>
      </w:r>
      <w:r w:rsidR="008F5043">
        <w:rPr>
          <w:rFonts w:ascii="Arial" w:hAnsi="Arial" w:cs="Arial"/>
          <w:sz w:val="24"/>
          <w:szCs w:val="24"/>
        </w:rPr>
        <w:t>ardim</w:t>
      </w:r>
      <w:r w:rsidR="00F1214D">
        <w:rPr>
          <w:rFonts w:ascii="Arial" w:hAnsi="Arial" w:cs="Arial"/>
          <w:sz w:val="24"/>
          <w:szCs w:val="24"/>
        </w:rPr>
        <w:t xml:space="preserve"> Pé</w:t>
      </w:r>
      <w:r w:rsidR="009C1CD7">
        <w:rPr>
          <w:rFonts w:ascii="Arial" w:hAnsi="Arial" w:cs="Arial"/>
          <w:sz w:val="24"/>
          <w:szCs w:val="24"/>
        </w:rPr>
        <w:t>rola</w:t>
      </w:r>
      <w:r w:rsidR="003166C9">
        <w:rPr>
          <w:rFonts w:ascii="Arial" w:hAnsi="Arial" w:cs="Arial"/>
          <w:sz w:val="24"/>
          <w:szCs w:val="24"/>
        </w:rPr>
        <w:t>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254A7" w:rsidRDefault="00A254A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9C1CD7">
        <w:rPr>
          <w:rFonts w:ascii="Arial" w:hAnsi="Arial" w:cs="Arial"/>
          <w:bCs/>
          <w:sz w:val="24"/>
          <w:szCs w:val="24"/>
        </w:rPr>
        <w:t>médio do Setor compete</w:t>
      </w:r>
      <w:r w:rsidR="00A46FEE">
        <w:rPr>
          <w:rFonts w:ascii="Arial" w:hAnsi="Arial" w:cs="Arial"/>
          <w:bCs/>
          <w:sz w:val="24"/>
          <w:szCs w:val="24"/>
        </w:rPr>
        <w:t>nte, seja feita a manutenção dos</w:t>
      </w:r>
      <w:r w:rsidR="009C1CD7">
        <w:rPr>
          <w:rFonts w:ascii="Arial" w:hAnsi="Arial" w:cs="Arial"/>
          <w:bCs/>
          <w:sz w:val="24"/>
          <w:szCs w:val="24"/>
        </w:rPr>
        <w:t xml:space="preserve"> brin</w:t>
      </w:r>
      <w:r w:rsidR="00A46FEE">
        <w:rPr>
          <w:rFonts w:ascii="Arial" w:hAnsi="Arial" w:cs="Arial"/>
          <w:bCs/>
          <w:sz w:val="24"/>
          <w:szCs w:val="24"/>
        </w:rPr>
        <w:t>quedos e reposição da areia d</w:t>
      </w:r>
      <w:r w:rsidR="00943F24">
        <w:rPr>
          <w:rFonts w:ascii="Arial" w:hAnsi="Arial" w:cs="Arial"/>
          <w:bCs/>
          <w:sz w:val="24"/>
          <w:szCs w:val="24"/>
        </w:rPr>
        <w:t xml:space="preserve">o </w:t>
      </w:r>
      <w:r w:rsidR="00A46FEE">
        <w:rPr>
          <w:rFonts w:ascii="Arial" w:hAnsi="Arial" w:cs="Arial"/>
          <w:bCs/>
          <w:sz w:val="24"/>
          <w:szCs w:val="24"/>
        </w:rPr>
        <w:t>local, a</w:t>
      </w:r>
      <w:r w:rsidR="00943F24">
        <w:rPr>
          <w:rFonts w:ascii="Arial" w:hAnsi="Arial" w:cs="Arial"/>
          <w:bCs/>
          <w:sz w:val="24"/>
          <w:szCs w:val="24"/>
        </w:rPr>
        <w:t>o lado da caixa d´agua do DAE entre as</w:t>
      </w:r>
      <w:r w:rsidR="00A46FEE">
        <w:rPr>
          <w:rFonts w:ascii="Arial" w:hAnsi="Arial" w:cs="Arial"/>
          <w:bCs/>
          <w:sz w:val="24"/>
          <w:szCs w:val="24"/>
        </w:rPr>
        <w:t xml:space="preserve"> rua</w:t>
      </w:r>
      <w:r w:rsidR="00943F24">
        <w:rPr>
          <w:rFonts w:ascii="Arial" w:hAnsi="Arial" w:cs="Arial"/>
          <w:bCs/>
          <w:sz w:val="24"/>
          <w:szCs w:val="24"/>
        </w:rPr>
        <w:t xml:space="preserve">s </w:t>
      </w:r>
      <w:r w:rsidR="00A46FEE">
        <w:rPr>
          <w:rFonts w:ascii="Arial" w:hAnsi="Arial" w:cs="Arial"/>
          <w:bCs/>
          <w:sz w:val="24"/>
          <w:szCs w:val="24"/>
        </w:rPr>
        <w:t>da Borracha</w:t>
      </w:r>
      <w:r w:rsidR="00943F24">
        <w:rPr>
          <w:rFonts w:ascii="Arial" w:hAnsi="Arial" w:cs="Arial"/>
          <w:bCs/>
          <w:sz w:val="24"/>
          <w:szCs w:val="24"/>
        </w:rPr>
        <w:t xml:space="preserve"> e do Vidro</w:t>
      </w:r>
      <w:r w:rsidR="00A46FEE">
        <w:rPr>
          <w:rFonts w:ascii="Arial" w:hAnsi="Arial" w:cs="Arial"/>
          <w:bCs/>
          <w:sz w:val="24"/>
          <w:szCs w:val="24"/>
        </w:rPr>
        <w:t xml:space="preserve">, </w:t>
      </w:r>
      <w:r w:rsidR="008F5043">
        <w:rPr>
          <w:rFonts w:ascii="Arial" w:hAnsi="Arial" w:cs="Arial"/>
          <w:bCs/>
          <w:sz w:val="24"/>
          <w:szCs w:val="24"/>
        </w:rPr>
        <w:t xml:space="preserve">no bairro </w:t>
      </w:r>
      <w:r w:rsidR="00A46FEE">
        <w:rPr>
          <w:rFonts w:ascii="Arial" w:hAnsi="Arial" w:cs="Arial"/>
          <w:bCs/>
          <w:sz w:val="24"/>
          <w:szCs w:val="24"/>
        </w:rPr>
        <w:t>Jd</w:t>
      </w:r>
      <w:r w:rsidR="00943F24">
        <w:rPr>
          <w:rFonts w:ascii="Arial" w:hAnsi="Arial" w:cs="Arial"/>
          <w:bCs/>
          <w:sz w:val="24"/>
          <w:szCs w:val="24"/>
        </w:rPr>
        <w:t>.</w:t>
      </w:r>
      <w:r w:rsidR="00A46FEE">
        <w:rPr>
          <w:rFonts w:ascii="Arial" w:hAnsi="Arial" w:cs="Arial"/>
          <w:bCs/>
          <w:sz w:val="24"/>
          <w:szCs w:val="24"/>
        </w:rPr>
        <w:t xml:space="preserve"> Pérola,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da região e</w:t>
      </w:r>
      <w:r w:rsidR="00490349">
        <w:rPr>
          <w:rFonts w:ascii="Arial" w:hAnsi="Arial" w:cs="Arial"/>
        </w:rPr>
        <w:t>, conforme visita “</w:t>
      </w:r>
      <w:r w:rsidR="00490349" w:rsidRPr="00490349">
        <w:rPr>
          <w:rFonts w:ascii="Arial" w:hAnsi="Arial" w:cs="Arial"/>
          <w:i/>
        </w:rPr>
        <w:t>in loco</w:t>
      </w:r>
      <w:r w:rsidR="00490349">
        <w:rPr>
          <w:rFonts w:ascii="Arial" w:hAnsi="Arial" w:cs="Arial"/>
        </w:rPr>
        <w:t>”, po</w:t>
      </w:r>
      <w:r w:rsidR="00A46FEE">
        <w:rPr>
          <w:rFonts w:ascii="Arial" w:hAnsi="Arial" w:cs="Arial"/>
        </w:rPr>
        <w:t>de</w:t>
      </w:r>
      <w:r w:rsidR="005070B4">
        <w:rPr>
          <w:rFonts w:ascii="Arial" w:hAnsi="Arial" w:cs="Arial"/>
        </w:rPr>
        <w:t xml:space="preserve"> constatar</w:t>
      </w:r>
      <w:r w:rsidR="00A46FEE">
        <w:rPr>
          <w:rFonts w:ascii="Arial" w:hAnsi="Arial" w:cs="Arial"/>
        </w:rPr>
        <w:t xml:space="preserve"> a necessidade de manutenção dos brinqued</w:t>
      </w:r>
      <w:r w:rsidR="00B10479">
        <w:rPr>
          <w:rFonts w:ascii="Arial" w:hAnsi="Arial" w:cs="Arial"/>
        </w:rPr>
        <w:t xml:space="preserve">os e reposição da areia </w:t>
      </w:r>
      <w:r w:rsidR="00A46FEE">
        <w:rPr>
          <w:rFonts w:ascii="Arial" w:hAnsi="Arial" w:cs="Arial"/>
        </w:rPr>
        <w:t>do local</w:t>
      </w:r>
      <w:r w:rsidR="005070B4">
        <w:rPr>
          <w:rFonts w:ascii="Arial" w:hAnsi="Arial" w:cs="Arial"/>
        </w:rPr>
        <w:t>, no endereço acima citado</w:t>
      </w:r>
      <w:r>
        <w:rPr>
          <w:rFonts w:ascii="Arial" w:hAnsi="Arial" w:cs="Arial"/>
        </w:rPr>
        <w:t>.</w:t>
      </w:r>
      <w:r w:rsidR="005070B4">
        <w:rPr>
          <w:rFonts w:ascii="Arial" w:hAnsi="Arial" w:cs="Arial"/>
        </w:rPr>
        <w:t xml:space="preserve"> Os brinquedos estão mal conservados e quebrados, causando riscos às crianças que fazem uso do loca</w:t>
      </w:r>
      <w:r w:rsidR="00943F24">
        <w:rPr>
          <w:rFonts w:ascii="Arial" w:hAnsi="Arial" w:cs="Arial"/>
        </w:rPr>
        <w:t>l. A reposição da areia</w:t>
      </w:r>
      <w:r w:rsidR="00B10479">
        <w:rPr>
          <w:rFonts w:ascii="Arial" w:hAnsi="Arial" w:cs="Arial"/>
        </w:rPr>
        <w:t xml:space="preserve"> </w:t>
      </w:r>
      <w:r w:rsidR="00943F24">
        <w:rPr>
          <w:rFonts w:ascii="Arial" w:hAnsi="Arial" w:cs="Arial"/>
        </w:rPr>
        <w:t>do local</w:t>
      </w:r>
      <w:r w:rsidR="00B10479">
        <w:rPr>
          <w:rFonts w:ascii="Arial" w:hAnsi="Arial" w:cs="Arial"/>
        </w:rPr>
        <w:t xml:space="preserve"> se faz </w:t>
      </w:r>
      <w:r w:rsidR="005070B4">
        <w:rPr>
          <w:rFonts w:ascii="Arial" w:hAnsi="Arial" w:cs="Arial"/>
        </w:rPr>
        <w:t xml:space="preserve">necessária por motivo de eliminar </w:t>
      </w:r>
      <w:r w:rsidR="00B10479">
        <w:rPr>
          <w:rFonts w:ascii="Arial" w:hAnsi="Arial" w:cs="Arial"/>
        </w:rPr>
        <w:t>escoriação provocada por quedas em terra duras</w:t>
      </w:r>
      <w:r w:rsidR="00CF55F3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</w:t>
      </w:r>
      <w:r w:rsidR="00CF55F3">
        <w:rPr>
          <w:rFonts w:ascii="Arial" w:hAnsi="Arial" w:cs="Arial"/>
          <w:sz w:val="24"/>
          <w:szCs w:val="24"/>
        </w:rPr>
        <w:t xml:space="preserve"> em 29 de janeiro de 2016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490349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c9907d47d245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7CF"/>
    <w:rsid w:val="001B478A"/>
    <w:rsid w:val="001D1394"/>
    <w:rsid w:val="003166C9"/>
    <w:rsid w:val="0032292B"/>
    <w:rsid w:val="0033648A"/>
    <w:rsid w:val="00373483"/>
    <w:rsid w:val="003D3AA8"/>
    <w:rsid w:val="00454EAC"/>
    <w:rsid w:val="00490349"/>
    <w:rsid w:val="0049057E"/>
    <w:rsid w:val="004B57DB"/>
    <w:rsid w:val="004C67DE"/>
    <w:rsid w:val="005070B4"/>
    <w:rsid w:val="0051117A"/>
    <w:rsid w:val="00705ABB"/>
    <w:rsid w:val="007B3269"/>
    <w:rsid w:val="007B4D5E"/>
    <w:rsid w:val="007D78A3"/>
    <w:rsid w:val="008F5043"/>
    <w:rsid w:val="00943F24"/>
    <w:rsid w:val="009C1CD7"/>
    <w:rsid w:val="009F196D"/>
    <w:rsid w:val="00A254A7"/>
    <w:rsid w:val="00A46FEE"/>
    <w:rsid w:val="00A71CAF"/>
    <w:rsid w:val="00A82C4C"/>
    <w:rsid w:val="00A9035B"/>
    <w:rsid w:val="00A928BD"/>
    <w:rsid w:val="00AC1A54"/>
    <w:rsid w:val="00AE702A"/>
    <w:rsid w:val="00B10479"/>
    <w:rsid w:val="00C6000F"/>
    <w:rsid w:val="00C865DF"/>
    <w:rsid w:val="00C925DC"/>
    <w:rsid w:val="00CC141E"/>
    <w:rsid w:val="00CD613B"/>
    <w:rsid w:val="00CE0808"/>
    <w:rsid w:val="00CF55F3"/>
    <w:rsid w:val="00CF7F49"/>
    <w:rsid w:val="00D26CB3"/>
    <w:rsid w:val="00E55845"/>
    <w:rsid w:val="00E84AA3"/>
    <w:rsid w:val="00E903BB"/>
    <w:rsid w:val="00EB7D7D"/>
    <w:rsid w:val="00EE7983"/>
    <w:rsid w:val="00F1214D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195cc8-37fa-4555-8c95-6cd9e0378e05.png" Id="Re60c7bb425d148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195cc8-37fa-4555-8c95-6cd9e0378e05.png" Id="Rd2c9907d47d245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2016-01-29T17:23:00Z</cp:lastPrinted>
  <dcterms:created xsi:type="dcterms:W3CDTF">2016-01-29T13:55:00Z</dcterms:created>
  <dcterms:modified xsi:type="dcterms:W3CDTF">2016-01-29T17:31:00Z</dcterms:modified>
</cp:coreProperties>
</file>