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903" w:rsidRPr="00033DC9" w:rsidRDefault="00C43903" w:rsidP="00441431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>REQUERIMENTO Nº</w:t>
      </w:r>
      <w:r>
        <w:rPr>
          <w:szCs w:val="24"/>
        </w:rPr>
        <w:t xml:space="preserve"> 697</w:t>
      </w:r>
      <w:r w:rsidRPr="00033DC9">
        <w:rPr>
          <w:szCs w:val="24"/>
        </w:rPr>
        <w:t>/09</w:t>
      </w:r>
    </w:p>
    <w:p w:rsidR="00C43903" w:rsidRPr="00033DC9" w:rsidRDefault="00C43903" w:rsidP="0044143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C43903" w:rsidRPr="00033DC9" w:rsidRDefault="00C43903" w:rsidP="0044143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C43903" w:rsidRPr="00033DC9" w:rsidRDefault="00C43903" w:rsidP="00441431">
      <w:pPr>
        <w:pStyle w:val="Recuodecorpodetexto"/>
        <w:ind w:left="4111"/>
        <w:rPr>
          <w:szCs w:val="24"/>
        </w:rPr>
      </w:pPr>
      <w:r w:rsidRPr="00033DC9">
        <w:rPr>
          <w:szCs w:val="24"/>
        </w:rPr>
        <w:t xml:space="preserve">“Quanto </w:t>
      </w:r>
      <w:r>
        <w:rPr>
          <w:szCs w:val="24"/>
        </w:rPr>
        <w:t>à limpeza, colocação de placas proibitivas e fechamento (colocação de cerca) de locais públicos que vêm sendo utilizados para o depósito de lixo e entulho, na Avenida Tenente João Benedito Caetano esquina com a Rua Belo Horizonte, final da Avenida São Paulo e no final da Rua Catanduva, nos bairros Cidade Nova, Cidade Nova ІІ e Jardim Esmeralda</w:t>
      </w:r>
      <w:r w:rsidRPr="00033DC9">
        <w:rPr>
          <w:szCs w:val="24"/>
        </w:rPr>
        <w:t>”.</w:t>
      </w:r>
    </w:p>
    <w:p w:rsidR="00C43903" w:rsidRPr="00033DC9" w:rsidRDefault="00C43903" w:rsidP="00441431">
      <w:pPr>
        <w:pStyle w:val="Recuodecorpodetexto"/>
        <w:ind w:left="0"/>
        <w:rPr>
          <w:szCs w:val="24"/>
        </w:rPr>
      </w:pPr>
    </w:p>
    <w:p w:rsidR="00C43903" w:rsidRPr="00033DC9" w:rsidRDefault="00C43903" w:rsidP="00441431">
      <w:pPr>
        <w:jc w:val="both"/>
        <w:rPr>
          <w:rFonts w:ascii="Bookman Old Style" w:hAnsi="Bookman Old Style"/>
          <w:sz w:val="24"/>
          <w:szCs w:val="24"/>
        </w:rPr>
      </w:pPr>
    </w:p>
    <w:p w:rsidR="00C43903" w:rsidRPr="004016A8" w:rsidRDefault="00C43903" w:rsidP="00441431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Referida reivindicação é pertinente, visto que,</w:t>
      </w:r>
      <w:r>
        <w:rPr>
          <w:rFonts w:ascii="Bookman Old Style" w:hAnsi="Bookman Old Style"/>
          <w:sz w:val="24"/>
          <w:szCs w:val="24"/>
        </w:rPr>
        <w:t xml:space="preserve"> há um grande fluxo de veículos na</w:t>
      </w:r>
      <w:r w:rsidRPr="00033DC9">
        <w:rPr>
          <w:rFonts w:ascii="Bookman Old Style" w:hAnsi="Bookman Old Style"/>
          <w:sz w:val="24"/>
          <w:szCs w:val="24"/>
        </w:rPr>
        <w:t xml:space="preserve"> Avenida </w:t>
      </w:r>
      <w:r>
        <w:rPr>
          <w:rFonts w:ascii="Bookman Old Style" w:hAnsi="Bookman Old Style"/>
          <w:sz w:val="24"/>
          <w:szCs w:val="24"/>
        </w:rPr>
        <w:t>Tenente João Benedito Caetano que dá acesso a vários bairros daquela região e, os locais acima expostos estão em estado precário</w:t>
      </w:r>
      <w:r w:rsidRPr="00033DC9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causando poluição visual e</w:t>
      </w:r>
      <w:r>
        <w:rPr>
          <w:rFonts w:ascii="Bookman Old Style" w:hAnsi="Bookman Old Style"/>
        </w:rPr>
        <w:t xml:space="preserve">, </w:t>
      </w:r>
      <w:r w:rsidRPr="00EC6437">
        <w:rPr>
          <w:rFonts w:ascii="Bookman Old Style" w:hAnsi="Bookman Old Style"/>
          <w:sz w:val="24"/>
          <w:szCs w:val="24"/>
        </w:rPr>
        <w:t>podendo</w:t>
      </w:r>
      <w:r>
        <w:rPr>
          <w:rFonts w:ascii="Bookman Old Style" w:hAnsi="Bookman Old Style"/>
          <w:sz w:val="24"/>
          <w:szCs w:val="24"/>
        </w:rPr>
        <w:t xml:space="preserve"> se</w:t>
      </w:r>
      <w:r w:rsidRPr="00EC6437">
        <w:rPr>
          <w:rFonts w:ascii="Bookman Old Style" w:hAnsi="Bookman Old Style"/>
          <w:sz w:val="24"/>
          <w:szCs w:val="24"/>
        </w:rPr>
        <w:t xml:space="preserve"> tornar um cr</w:t>
      </w:r>
      <w:r>
        <w:rPr>
          <w:rFonts w:ascii="Bookman Old Style" w:hAnsi="Bookman Old Style"/>
          <w:sz w:val="24"/>
          <w:szCs w:val="24"/>
        </w:rPr>
        <w:t xml:space="preserve">iadouro de </w:t>
      </w:r>
      <w:r w:rsidRPr="00EC6437">
        <w:rPr>
          <w:rFonts w:ascii="Bookman Old Style" w:hAnsi="Bookman Old Style"/>
          <w:sz w:val="24"/>
          <w:szCs w:val="24"/>
        </w:rPr>
        <w:t xml:space="preserve">animais peçonhentos (escorpiões, cobras, ratos e baratas) e do </w:t>
      </w:r>
      <w:r w:rsidRPr="00EC6437">
        <w:rPr>
          <w:rFonts w:ascii="Bookman Old Style" w:hAnsi="Bookman Old Style"/>
          <w:b/>
          <w:sz w:val="24"/>
          <w:szCs w:val="24"/>
        </w:rPr>
        <w:t>Aedes aegypti</w:t>
      </w:r>
      <w:r w:rsidRPr="00EC6437">
        <w:rPr>
          <w:rFonts w:ascii="Bookman Old Style" w:hAnsi="Bookman Old Style"/>
          <w:sz w:val="24"/>
          <w:szCs w:val="24"/>
        </w:rPr>
        <w:t xml:space="preserve"> (mosquito do dengue)</w:t>
      </w:r>
      <w:r>
        <w:rPr>
          <w:rFonts w:ascii="Bookman Old Style" w:hAnsi="Bookman Old Style"/>
          <w:sz w:val="24"/>
          <w:szCs w:val="24"/>
        </w:rPr>
        <w:t xml:space="preserve"> colocando em risco a saúde das pessoas que moram nas imediações dos locais citados</w:t>
      </w:r>
      <w:r w:rsidRPr="00EC6437">
        <w:rPr>
          <w:rFonts w:ascii="Bookman Old Style" w:hAnsi="Bookman Old Style"/>
          <w:sz w:val="24"/>
          <w:szCs w:val="24"/>
        </w:rPr>
        <w:t>.</w:t>
      </w:r>
      <w:r w:rsidRPr="004016A8">
        <w:rPr>
          <w:rFonts w:ascii="Bookman Old Style" w:hAnsi="Bookman Old Style"/>
          <w:b/>
          <w:sz w:val="24"/>
          <w:szCs w:val="24"/>
        </w:rPr>
        <w:t xml:space="preserve">(Segue fotos em anexo) </w:t>
      </w:r>
    </w:p>
    <w:p w:rsidR="00C43903" w:rsidRDefault="00C43903" w:rsidP="0044143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C43903" w:rsidRPr="00033DC9" w:rsidRDefault="00C43903" w:rsidP="00441431">
      <w:pPr>
        <w:rPr>
          <w:rFonts w:ascii="Bookman Old Style" w:hAnsi="Bookman Old Style"/>
          <w:sz w:val="24"/>
          <w:szCs w:val="24"/>
        </w:rPr>
      </w:pPr>
    </w:p>
    <w:p w:rsidR="00C43903" w:rsidRPr="00033DC9" w:rsidRDefault="00C43903" w:rsidP="00441431">
      <w:pPr>
        <w:ind w:firstLine="1418"/>
        <w:rPr>
          <w:rFonts w:ascii="Bookman Old Style" w:hAnsi="Bookman Old Style"/>
          <w:sz w:val="24"/>
          <w:szCs w:val="24"/>
        </w:rPr>
      </w:pPr>
    </w:p>
    <w:p w:rsidR="00C43903" w:rsidRPr="005707C3" w:rsidRDefault="00C43903" w:rsidP="00441431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após ouvido o Plenário, oficiar ao Senhor Prefeito Municipal, solicitando-lhe providências junto ao setor competente, no sentido de proceder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5707C3">
        <w:rPr>
          <w:rFonts w:ascii="Bookman Old Style" w:hAnsi="Bookman Old Style"/>
          <w:sz w:val="24"/>
          <w:szCs w:val="24"/>
        </w:rPr>
        <w:t xml:space="preserve">à limpeza, colocação de placas proibitivas e </w:t>
      </w:r>
      <w:r>
        <w:rPr>
          <w:rFonts w:ascii="Bookman Old Style" w:hAnsi="Bookman Old Style"/>
          <w:sz w:val="24"/>
          <w:szCs w:val="24"/>
        </w:rPr>
        <w:t>fechamento(colocação de cerca)</w:t>
      </w:r>
      <w:r w:rsidRPr="005707C3">
        <w:rPr>
          <w:rFonts w:ascii="Bookman Old Style" w:hAnsi="Bookman Old Style"/>
          <w:sz w:val="24"/>
          <w:szCs w:val="24"/>
        </w:rPr>
        <w:t xml:space="preserve"> de locais públicos que vêm sendo utilizados para o depósito de lixo e entulho, na Avenida Tenente João Benedito Caetano esquina com a Rua Belo Horizonte, final da Avenida São Paulo e no final da Rua Catanduva, nos bairros Cidade Nova, Cidade Nova ІІ e Jardim Esmeralda</w:t>
      </w:r>
      <w:r>
        <w:rPr>
          <w:rFonts w:ascii="Bookman Old Style" w:hAnsi="Bookman Old Style"/>
          <w:sz w:val="24"/>
          <w:szCs w:val="24"/>
        </w:rPr>
        <w:t>.</w:t>
      </w:r>
    </w:p>
    <w:p w:rsidR="00C43903" w:rsidRPr="00033DC9" w:rsidRDefault="00C43903" w:rsidP="00C43903">
      <w:pPr>
        <w:ind w:firstLine="708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ab/>
        <w:t xml:space="preserve">                                                                                                </w:t>
      </w:r>
    </w:p>
    <w:p w:rsidR="00C43903" w:rsidRPr="00033DC9" w:rsidRDefault="00C43903" w:rsidP="00441431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</w:t>
      </w:r>
    </w:p>
    <w:p w:rsidR="00C43903" w:rsidRPr="00033DC9" w:rsidRDefault="00C43903" w:rsidP="00441431">
      <w:pPr>
        <w:ind w:firstLine="1418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Plenário “Dr. Tancredo Neves”, em </w:t>
      </w:r>
      <w:r>
        <w:rPr>
          <w:rFonts w:ascii="Bookman Old Style" w:hAnsi="Bookman Old Style"/>
          <w:sz w:val="24"/>
          <w:szCs w:val="24"/>
        </w:rPr>
        <w:t>26 de março de 2009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C43903" w:rsidRPr="00033DC9" w:rsidRDefault="00C43903" w:rsidP="0044143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C43903" w:rsidRPr="00033DC9" w:rsidRDefault="00C43903" w:rsidP="0044143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ANÍZIO TAVARES</w:t>
      </w:r>
    </w:p>
    <w:p w:rsidR="00C43903" w:rsidRPr="00033DC9" w:rsidRDefault="00C43903" w:rsidP="00441431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lastRenderedPageBreak/>
        <w:t>-</w:t>
      </w:r>
      <w:r>
        <w:rPr>
          <w:rFonts w:ascii="Bookman Old Style" w:hAnsi="Bookman Old Style"/>
          <w:sz w:val="24"/>
          <w:szCs w:val="24"/>
        </w:rPr>
        <w:t>Presidente</w:t>
      </w:r>
      <w:r w:rsidRPr="00033DC9">
        <w:rPr>
          <w:rFonts w:ascii="Bookman Old Style" w:hAnsi="Bookman Old Style"/>
          <w:sz w:val="24"/>
          <w:szCs w:val="24"/>
        </w:rPr>
        <w:t>-</w:t>
      </w:r>
    </w:p>
    <w:p w:rsidR="00C43903" w:rsidRPr="000F014F" w:rsidRDefault="00C43903" w:rsidP="00441431">
      <w:pPr>
        <w:rPr>
          <w:sz w:val="24"/>
          <w:szCs w:val="24"/>
        </w:rPr>
      </w:pPr>
      <w:r w:rsidRPr="000F014F">
        <w:rPr>
          <w:rFonts w:ascii="Bookman Old Style" w:hAnsi="Bookman Old Style"/>
          <w:sz w:val="24"/>
          <w:szCs w:val="24"/>
        </w:rPr>
        <w:t xml:space="preserve">(Fls. </w:t>
      </w:r>
      <w:r>
        <w:rPr>
          <w:rFonts w:ascii="Bookman Old Style" w:hAnsi="Bookman Old Style"/>
          <w:sz w:val="24"/>
          <w:szCs w:val="24"/>
        </w:rPr>
        <w:t xml:space="preserve">2 - </w:t>
      </w:r>
      <w:r w:rsidRPr="000F014F">
        <w:rPr>
          <w:sz w:val="24"/>
          <w:szCs w:val="24"/>
        </w:rPr>
        <w:t>REQUERIMENTO</w:t>
      </w:r>
      <w:r w:rsidRPr="000F014F">
        <w:rPr>
          <w:rFonts w:ascii="Bookman Old Style" w:hAnsi="Bookman Old Style"/>
          <w:b/>
          <w:sz w:val="24"/>
          <w:szCs w:val="24"/>
        </w:rPr>
        <w:t xml:space="preserve"> </w:t>
      </w:r>
      <w:r w:rsidRPr="000F014F">
        <w:rPr>
          <w:rFonts w:ascii="Bookman Old Style" w:hAnsi="Bookman Old Style"/>
          <w:sz w:val="24"/>
          <w:szCs w:val="24"/>
        </w:rPr>
        <w:t>De Providências</w:t>
      </w:r>
      <w:r w:rsidRPr="000F014F">
        <w:rPr>
          <w:sz w:val="24"/>
          <w:szCs w:val="24"/>
        </w:rPr>
        <w:t xml:space="preserve"> Nº</w:t>
      </w:r>
      <w:r>
        <w:rPr>
          <w:sz w:val="24"/>
          <w:szCs w:val="24"/>
        </w:rPr>
        <w:t xml:space="preserve"> 697</w:t>
      </w:r>
      <w:r w:rsidRPr="000F014F">
        <w:rPr>
          <w:sz w:val="24"/>
          <w:szCs w:val="24"/>
        </w:rPr>
        <w:t>/09</w:t>
      </w:r>
    </w:p>
    <w:p w:rsidR="00C43903" w:rsidRDefault="00C43903" w:rsidP="00441431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</w:t>
      </w:r>
    </w:p>
    <w:p w:rsidR="00C43903" w:rsidRDefault="00C43903" w:rsidP="00441431">
      <w:pPr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 w:rsidRPr="004016A8">
        <w:rPr>
          <w:rFonts w:ascii="Bookman Old Style" w:hAnsi="Bookman Old Style"/>
          <w:b/>
          <w:sz w:val="24"/>
          <w:szCs w:val="24"/>
        </w:rPr>
        <w:t>Lixo e entulho nos Bairros Cidade Nova, Cidade Nova ІІ Jardim Esmeralda.</w:t>
      </w:r>
    </w:p>
    <w:p w:rsidR="00C43903" w:rsidRDefault="00C43903" w:rsidP="00441431">
      <w:pPr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 w:rsidRPr="004016A8"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85pt">
            <v:imagedata r:id="rId6" o:title="Romualdo 003"/>
          </v:shape>
        </w:pict>
      </w:r>
    </w:p>
    <w:p w:rsidR="00C43903" w:rsidRDefault="00C43903" w:rsidP="00441431">
      <w:pPr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 w:rsidRPr="004016A8">
        <w:rPr>
          <w:rFonts w:ascii="Bookman Old Style" w:hAnsi="Bookman Old Style"/>
          <w:b/>
          <w:sz w:val="24"/>
          <w:szCs w:val="24"/>
        </w:rPr>
        <w:pict>
          <v:shape id="_x0000_i1026" type="#_x0000_t75" style="width:362pt;height:185pt">
            <v:imagedata r:id="rId7" o:title="Romualdo 009"/>
          </v:shape>
        </w:pict>
      </w:r>
    </w:p>
    <w:p w:rsidR="009F196D" w:rsidRPr="00CD613B" w:rsidRDefault="00C43903" w:rsidP="00C43903">
      <w:pPr>
        <w:ind w:firstLine="708"/>
        <w:jc w:val="center"/>
      </w:pPr>
      <w:r w:rsidRPr="004016A8">
        <w:rPr>
          <w:rFonts w:ascii="Bookman Old Style" w:hAnsi="Bookman Old Style"/>
          <w:b/>
          <w:sz w:val="24"/>
          <w:szCs w:val="24"/>
        </w:rPr>
        <w:lastRenderedPageBreak/>
        <w:pict>
          <v:shape id="_x0000_i1027" type="#_x0000_t75" style="width:362pt;height:185pt">
            <v:imagedata r:id="rId8" o:title="Romualdo 013"/>
          </v:shape>
        </w:pict>
      </w:r>
    </w:p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431" w:rsidRDefault="00441431">
      <w:r>
        <w:separator/>
      </w:r>
    </w:p>
  </w:endnote>
  <w:endnote w:type="continuationSeparator" w:id="0">
    <w:p w:rsidR="00441431" w:rsidRDefault="00441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431" w:rsidRDefault="00441431">
      <w:r>
        <w:separator/>
      </w:r>
    </w:p>
  </w:footnote>
  <w:footnote w:type="continuationSeparator" w:id="0">
    <w:p w:rsidR="00441431" w:rsidRDefault="004414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41431"/>
    <w:rsid w:val="004C67DE"/>
    <w:rsid w:val="005B3AF3"/>
    <w:rsid w:val="009F196D"/>
    <w:rsid w:val="00A9035B"/>
    <w:rsid w:val="00C43903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C43903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C43903"/>
    <w:pPr>
      <w:ind w:left="468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276</Words>
  <Characters>1492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