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 w:rsidR="00335B8C"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335B8C">
        <w:rPr>
          <w:rFonts w:ascii="Arial" w:hAnsi="Arial" w:cs="Arial"/>
          <w:sz w:val="24"/>
          <w:szCs w:val="24"/>
        </w:rPr>
        <w:t xml:space="preserve">Rua </w:t>
      </w:r>
      <w:r w:rsidR="000173EE">
        <w:rPr>
          <w:rFonts w:ascii="Arial" w:hAnsi="Arial" w:cs="Arial"/>
          <w:sz w:val="24"/>
          <w:szCs w:val="24"/>
        </w:rPr>
        <w:t>Antônio T</w:t>
      </w:r>
      <w:r w:rsidR="00C36AF2">
        <w:rPr>
          <w:rFonts w:ascii="Arial" w:hAnsi="Arial" w:cs="Arial"/>
          <w:sz w:val="24"/>
          <w:szCs w:val="24"/>
        </w:rPr>
        <w:t>eodoro Leite, próximo ao nº 184,</w:t>
      </w:r>
      <w:bookmarkStart w:id="0" w:name="_GoBack"/>
      <w:bookmarkEnd w:id="0"/>
      <w:r w:rsidR="000173EE">
        <w:rPr>
          <w:rFonts w:ascii="Arial" w:hAnsi="Arial" w:cs="Arial"/>
          <w:sz w:val="24"/>
          <w:szCs w:val="24"/>
        </w:rPr>
        <w:t xml:space="preserve"> no bairro Jardim São Luís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</w:t>
      </w:r>
      <w:r w:rsidR="00335B8C">
        <w:rPr>
          <w:rFonts w:ascii="Arial" w:hAnsi="Arial" w:cs="Arial"/>
          <w:sz w:val="24"/>
          <w:szCs w:val="24"/>
        </w:rPr>
        <w:t>ação Tapa Buracos Rua</w:t>
      </w:r>
      <w:r w:rsidR="000173EE">
        <w:rPr>
          <w:rFonts w:ascii="Arial" w:hAnsi="Arial" w:cs="Arial"/>
          <w:sz w:val="24"/>
          <w:szCs w:val="24"/>
        </w:rPr>
        <w:t xml:space="preserve"> Antônio Teodoro Leite, próximo ao nº 184, no bairro Jardim São Luís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C36AF2" w:rsidRDefault="00C36AF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C36A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5B8C" w:rsidRDefault="00335B8C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</w:t>
      </w:r>
      <w:r w:rsidR="009D4FFA">
        <w:rPr>
          <w:rFonts w:ascii="Arial" w:hAnsi="Arial" w:cs="Arial"/>
          <w:sz w:val="24"/>
          <w:szCs w:val="24"/>
        </w:rPr>
        <w:t xml:space="preserve">da rua com </w:t>
      </w:r>
      <w:r>
        <w:rPr>
          <w:rFonts w:ascii="Arial" w:hAnsi="Arial" w:cs="Arial"/>
          <w:sz w:val="24"/>
          <w:szCs w:val="24"/>
        </w:rPr>
        <w:t>buracos fato este que pr</w:t>
      </w:r>
      <w:r w:rsidR="009D4FFA">
        <w:rPr>
          <w:rFonts w:ascii="Arial" w:hAnsi="Arial" w:cs="Arial"/>
          <w:sz w:val="24"/>
          <w:szCs w:val="24"/>
        </w:rPr>
        <w:t>ejudica as condições de tráfego.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6AF2" w:rsidRDefault="00C36AF2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B8C">
        <w:rPr>
          <w:rFonts w:ascii="Arial" w:hAnsi="Arial" w:cs="Arial"/>
          <w:sz w:val="24"/>
          <w:szCs w:val="24"/>
        </w:rPr>
        <w:t>27</w:t>
      </w:r>
      <w:r w:rsidR="009D4FFA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C36AF2" w:rsidRDefault="00C36AF2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02" w:rsidRDefault="00764F02">
      <w:r>
        <w:separator/>
      </w:r>
    </w:p>
  </w:endnote>
  <w:endnote w:type="continuationSeparator" w:id="0">
    <w:p w:rsidR="00764F02" w:rsidRDefault="0076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02" w:rsidRDefault="00764F02">
      <w:r>
        <w:separator/>
      </w:r>
    </w:p>
  </w:footnote>
  <w:footnote w:type="continuationSeparator" w:id="0">
    <w:p w:rsidR="00764F02" w:rsidRDefault="00764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d4ec2b2917430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3EE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5B8C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4F02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4FFA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6AF2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9fd78d-270f-4f6e-bb59-e8257b7af7ef.png" Id="R84f2979155474e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9fd78d-270f-4f6e-bb59-e8257b7af7ef.png" Id="R38d4ec2b291743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2013-01-24T12:50:00Z</cp:lastPrinted>
  <dcterms:created xsi:type="dcterms:W3CDTF">2016-01-13T12:01:00Z</dcterms:created>
  <dcterms:modified xsi:type="dcterms:W3CDTF">2016-01-27T18:12:00Z</dcterms:modified>
</cp:coreProperties>
</file>