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E0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3E03C8">
        <w:rPr>
          <w:rFonts w:ascii="Arial" w:hAnsi="Arial" w:cs="Arial"/>
          <w:sz w:val="24"/>
          <w:szCs w:val="24"/>
        </w:rPr>
        <w:t>Joaquim Pedro Amaral, nº 243, no bairro Santa Inês.</w:t>
      </w:r>
    </w:p>
    <w:p w:rsidR="003E03C8" w:rsidRDefault="003E03C8" w:rsidP="003E0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3E03C8">
        <w:rPr>
          <w:rFonts w:ascii="Arial" w:hAnsi="Arial" w:cs="Arial"/>
          <w:sz w:val="24"/>
          <w:szCs w:val="24"/>
        </w:rPr>
        <w:t xml:space="preserve"> </w:t>
      </w:r>
      <w:r w:rsidR="003E03C8">
        <w:rPr>
          <w:rFonts w:ascii="Arial" w:hAnsi="Arial" w:cs="Arial"/>
          <w:sz w:val="24"/>
          <w:szCs w:val="24"/>
        </w:rPr>
        <w:t xml:space="preserve">Joaquim Pedro Amaral, nº 243, no bairro Santa </w:t>
      </w:r>
      <w:proofErr w:type="gramStart"/>
      <w:r w:rsidR="003E03C8">
        <w:rPr>
          <w:rFonts w:ascii="Arial" w:hAnsi="Arial" w:cs="Arial"/>
          <w:sz w:val="24"/>
          <w:szCs w:val="24"/>
        </w:rPr>
        <w:t>Inês</w:t>
      </w:r>
      <w:r w:rsidR="003E03C8">
        <w:rPr>
          <w:rFonts w:ascii="Arial" w:hAnsi="Arial" w:cs="Arial"/>
          <w:sz w:val="24"/>
          <w:szCs w:val="24"/>
        </w:rPr>
        <w:t xml:space="preserve"> </w:t>
      </w:r>
      <w:r w:rsidR="000F03BD">
        <w:rPr>
          <w:rFonts w:ascii="Arial" w:hAnsi="Arial" w:cs="Arial"/>
          <w:sz w:val="24"/>
          <w:szCs w:val="24"/>
        </w:rPr>
        <w:t>,</w:t>
      </w:r>
      <w:proofErr w:type="gramEnd"/>
      <w:r w:rsidR="000F0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7fd6c290814a2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03C8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009C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522FC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14044b-14cd-4ee9-b284-700094cc95be.png" Id="Rd87d298536e441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4044b-14cd-4ee9-b284-700094cc95be.png" Id="R237fd6c29081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2016-01-22T17:43:00Z</dcterms:created>
  <dcterms:modified xsi:type="dcterms:W3CDTF">2016-01-22T17:44:00Z</dcterms:modified>
</cp:coreProperties>
</file>