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B43540">
        <w:rPr>
          <w:rFonts w:ascii="Arial" w:hAnsi="Arial" w:cs="Arial"/>
          <w:sz w:val="24"/>
          <w:szCs w:val="24"/>
        </w:rPr>
        <w:t>Rua Floriano Peixoto</w:t>
      </w:r>
      <w:r w:rsidR="004E006C">
        <w:rPr>
          <w:rFonts w:ascii="Arial" w:hAnsi="Arial" w:cs="Arial"/>
          <w:sz w:val="24"/>
          <w:szCs w:val="24"/>
        </w:rPr>
        <w:t xml:space="preserve"> em frente ao nº </w:t>
      </w:r>
      <w:r w:rsidR="00B43540">
        <w:rPr>
          <w:rFonts w:ascii="Arial" w:hAnsi="Arial" w:cs="Arial"/>
          <w:sz w:val="24"/>
          <w:szCs w:val="24"/>
        </w:rPr>
        <w:t>2062</w:t>
      </w:r>
      <w:r w:rsidR="00583046">
        <w:rPr>
          <w:rFonts w:ascii="Arial" w:hAnsi="Arial" w:cs="Arial"/>
          <w:sz w:val="24"/>
          <w:szCs w:val="24"/>
        </w:rPr>
        <w:t>, no bairro</w:t>
      </w:r>
      <w:r w:rsidR="00B43540">
        <w:rPr>
          <w:rFonts w:ascii="Arial" w:hAnsi="Arial" w:cs="Arial"/>
          <w:sz w:val="24"/>
          <w:szCs w:val="24"/>
        </w:rPr>
        <w:t xml:space="preserve"> Siqueira Campos</w:t>
      </w:r>
      <w:r w:rsidR="009573E3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B43540">
        <w:rPr>
          <w:rFonts w:ascii="Arial" w:hAnsi="Arial" w:cs="Arial"/>
          <w:sz w:val="24"/>
          <w:szCs w:val="24"/>
        </w:rPr>
        <w:t>Rua Floriano Peixoto em frente ao nº 2062, no bairro Siqueira Campos,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B43540" w:rsidP="00B435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 possui um trafego intenso de veículos que circulam em alta velocidade sendo </w:t>
      </w:r>
      <w:r w:rsidR="00CE2C14">
        <w:rPr>
          <w:rFonts w:ascii="Arial" w:hAnsi="Arial" w:cs="Arial"/>
          <w:sz w:val="24"/>
          <w:szCs w:val="24"/>
        </w:rPr>
        <w:t>nec</w:t>
      </w:r>
      <w:r>
        <w:rPr>
          <w:rFonts w:ascii="Arial" w:hAnsi="Arial" w:cs="Arial"/>
          <w:sz w:val="24"/>
          <w:szCs w:val="24"/>
        </w:rPr>
        <w:t>essária a construção de lombada</w:t>
      </w:r>
      <w:r w:rsidR="00CE2C14">
        <w:rPr>
          <w:rFonts w:ascii="Arial" w:hAnsi="Arial" w:cs="Arial"/>
          <w:sz w:val="24"/>
          <w:szCs w:val="24"/>
        </w:rPr>
        <w:t>, haja vista que é uma rua de intenso fl</w:t>
      </w:r>
      <w:r w:rsidR="004E006C">
        <w:rPr>
          <w:rFonts w:ascii="Arial" w:hAnsi="Arial" w:cs="Arial"/>
          <w:sz w:val="24"/>
          <w:szCs w:val="24"/>
        </w:rPr>
        <w:t>uxo de veículos</w:t>
      </w:r>
      <w:r w:rsidR="00CE2C14">
        <w:rPr>
          <w:rFonts w:ascii="Arial" w:hAnsi="Arial" w:cs="Arial"/>
          <w:sz w:val="24"/>
          <w:szCs w:val="24"/>
        </w:rPr>
        <w:t>, podendo acontecer sérios acidentes</w:t>
      </w:r>
      <w:r w:rsidR="004E0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munícipes que </w:t>
      </w:r>
      <w:r w:rsidR="004E006C">
        <w:rPr>
          <w:rFonts w:ascii="Arial" w:hAnsi="Arial" w:cs="Arial"/>
          <w:sz w:val="24"/>
          <w:szCs w:val="24"/>
        </w:rPr>
        <w:t>estiverem transitando nas proximidades da</w:t>
      </w:r>
      <w:r>
        <w:rPr>
          <w:rFonts w:ascii="Arial" w:hAnsi="Arial" w:cs="Arial"/>
          <w:sz w:val="24"/>
          <w:szCs w:val="24"/>
        </w:rPr>
        <w:t>s residências.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43540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B43540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C3" w:rsidRDefault="007404C3">
      <w:r>
        <w:separator/>
      </w:r>
    </w:p>
  </w:endnote>
  <w:endnote w:type="continuationSeparator" w:id="0">
    <w:p w:rsidR="007404C3" w:rsidRDefault="007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C3" w:rsidRDefault="007404C3">
      <w:r>
        <w:separator/>
      </w:r>
    </w:p>
  </w:footnote>
  <w:footnote w:type="continuationSeparator" w:id="0">
    <w:p w:rsidR="007404C3" w:rsidRDefault="0074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a071809b0f486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04C3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3E3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354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26ab19-ffee-4c96-90d0-90780ca18f51.png" Id="R36d1f3c7d0e8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26ab19-ffee-4c96-90d0-90780ca18f51.png" Id="R7fa071809b0f48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2016-01-14T17:10:00Z</dcterms:created>
  <dcterms:modified xsi:type="dcterms:W3CDTF">2016-01-14T17:27:00Z</dcterms:modified>
</cp:coreProperties>
</file>