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6A" w:rsidRPr="00033DC9" w:rsidRDefault="003D156A" w:rsidP="005E580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764</w:t>
      </w:r>
      <w:r w:rsidRPr="00033DC9">
        <w:rPr>
          <w:szCs w:val="24"/>
        </w:rPr>
        <w:t>/09</w:t>
      </w:r>
    </w:p>
    <w:p w:rsidR="003D156A" w:rsidRPr="00033DC9" w:rsidRDefault="003D156A" w:rsidP="005E580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D156A" w:rsidRPr="00033DC9" w:rsidRDefault="003D156A" w:rsidP="005E580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D156A" w:rsidRDefault="003D156A" w:rsidP="005E580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operação tapa-buracos em toda a extensão da Avenida Domingos Tedesco no Jardim Mariana</w:t>
      </w:r>
      <w:r w:rsidRPr="00033DC9">
        <w:rPr>
          <w:szCs w:val="24"/>
        </w:rPr>
        <w:t>”.</w:t>
      </w:r>
    </w:p>
    <w:p w:rsidR="003D156A" w:rsidRPr="00033DC9" w:rsidRDefault="003D156A" w:rsidP="005E5808">
      <w:pPr>
        <w:pStyle w:val="Recuodecorpodetexto"/>
        <w:ind w:left="4111"/>
        <w:rPr>
          <w:szCs w:val="24"/>
        </w:rPr>
      </w:pPr>
    </w:p>
    <w:p w:rsidR="003D156A" w:rsidRPr="00033DC9" w:rsidRDefault="003D156A" w:rsidP="005E5808">
      <w:pPr>
        <w:pStyle w:val="Recuodecorpodetexto"/>
        <w:ind w:left="0"/>
        <w:rPr>
          <w:szCs w:val="24"/>
        </w:rPr>
      </w:pPr>
    </w:p>
    <w:p w:rsidR="003D156A" w:rsidRPr="00033DC9" w:rsidRDefault="003D156A" w:rsidP="005E5808">
      <w:pPr>
        <w:jc w:val="both"/>
        <w:rPr>
          <w:rFonts w:ascii="Bookman Old Style" w:hAnsi="Bookman Old Style"/>
          <w:sz w:val="24"/>
          <w:szCs w:val="24"/>
        </w:rPr>
      </w:pPr>
    </w:p>
    <w:p w:rsidR="003D156A" w:rsidRDefault="003D156A" w:rsidP="005E58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</w:t>
      </w:r>
      <w:r>
        <w:rPr>
          <w:rFonts w:ascii="Bookman Old Style" w:hAnsi="Bookman Old Style"/>
          <w:sz w:val="24"/>
          <w:szCs w:val="24"/>
        </w:rPr>
        <w:t xml:space="preserve"> a quantidade de buracos ali existentes, acaba colocando em risco a integridade física de motoristas e motociclistas, e também compromete as estruturas dos veículos fazendo com que os munícipes residentes próximos ao local gastem muito dinheiro com manutenção, o que compromete a renda familiar.</w:t>
      </w:r>
    </w:p>
    <w:p w:rsidR="003D156A" w:rsidRDefault="003D156A" w:rsidP="005E58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D156A" w:rsidRDefault="003D156A" w:rsidP="005E58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Ocorre que, muitos munícipes procuraram por esse vereador para reclamar do perigo constante e pedir a operação tapa-buracos no local indicado.</w:t>
      </w:r>
    </w:p>
    <w:p w:rsidR="003D156A" w:rsidRDefault="003D156A" w:rsidP="005E5808">
      <w:pPr>
        <w:ind w:firstLine="1418"/>
        <w:rPr>
          <w:rFonts w:ascii="Bookman Old Style" w:hAnsi="Bookman Old Style"/>
          <w:sz w:val="24"/>
          <w:szCs w:val="24"/>
        </w:rPr>
      </w:pPr>
    </w:p>
    <w:p w:rsidR="003D156A" w:rsidRPr="00033DC9" w:rsidRDefault="003D156A" w:rsidP="005E5808">
      <w:pPr>
        <w:ind w:firstLine="1418"/>
        <w:rPr>
          <w:rFonts w:ascii="Bookman Old Style" w:hAnsi="Bookman Old Style"/>
          <w:sz w:val="24"/>
          <w:szCs w:val="24"/>
        </w:rPr>
      </w:pPr>
    </w:p>
    <w:p w:rsidR="003D156A" w:rsidRPr="00033DC9" w:rsidRDefault="003D156A" w:rsidP="005E5808">
      <w:pPr>
        <w:ind w:firstLine="1418"/>
        <w:rPr>
          <w:rFonts w:ascii="Bookman Old Style" w:hAnsi="Bookman Old Style"/>
          <w:sz w:val="24"/>
          <w:szCs w:val="24"/>
        </w:rPr>
      </w:pPr>
    </w:p>
    <w:p w:rsidR="003D156A" w:rsidRPr="00E7330A" w:rsidRDefault="003D156A" w:rsidP="005E58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E7330A">
        <w:rPr>
          <w:rFonts w:ascii="Bookman Old Style" w:hAnsi="Bookman Old Style"/>
          <w:sz w:val="24"/>
          <w:szCs w:val="24"/>
        </w:rPr>
        <w:t>operação tapa-buracos em toda a extensão da Avenida Domingos Tedesco no Jardim Mariana</w:t>
      </w:r>
      <w:r>
        <w:rPr>
          <w:rFonts w:ascii="Bookman Old Style" w:hAnsi="Bookman Old Style"/>
          <w:sz w:val="24"/>
          <w:szCs w:val="24"/>
        </w:rPr>
        <w:t>.</w:t>
      </w:r>
    </w:p>
    <w:p w:rsidR="003D156A" w:rsidRPr="00033DC9" w:rsidRDefault="003D156A" w:rsidP="005E580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D156A" w:rsidRPr="00033DC9" w:rsidRDefault="003D156A" w:rsidP="005E580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D156A" w:rsidRPr="00033DC9" w:rsidRDefault="003D156A" w:rsidP="005E580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 de abril de 2009.</w:t>
      </w:r>
    </w:p>
    <w:p w:rsidR="003D156A" w:rsidRPr="00033DC9" w:rsidRDefault="003D156A" w:rsidP="005E580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156A" w:rsidRPr="00033DC9" w:rsidRDefault="003D156A" w:rsidP="005E580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156A" w:rsidRPr="00033DC9" w:rsidRDefault="003D156A" w:rsidP="005E580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156A" w:rsidRPr="00033DC9" w:rsidRDefault="003D156A" w:rsidP="005E580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156A" w:rsidRDefault="003D156A" w:rsidP="005E580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3D156A" w:rsidRPr="00033DC9" w:rsidRDefault="003D156A" w:rsidP="005E580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3D156A" w:rsidRPr="00033DC9" w:rsidRDefault="003D156A" w:rsidP="005E580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08" w:rsidRDefault="005E5808">
      <w:r>
        <w:separator/>
      </w:r>
    </w:p>
  </w:endnote>
  <w:endnote w:type="continuationSeparator" w:id="0">
    <w:p w:rsidR="005E5808" w:rsidRDefault="005E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08" w:rsidRDefault="005E5808">
      <w:r>
        <w:separator/>
      </w:r>
    </w:p>
  </w:footnote>
  <w:footnote w:type="continuationSeparator" w:id="0">
    <w:p w:rsidR="005E5808" w:rsidRDefault="005E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156A"/>
    <w:rsid w:val="003D3AA8"/>
    <w:rsid w:val="004C67DE"/>
    <w:rsid w:val="005E5808"/>
    <w:rsid w:val="0095374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156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D156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