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AE" w:rsidRPr="00033DC9" w:rsidRDefault="00D52EAE" w:rsidP="00B249D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791</w:t>
      </w:r>
      <w:r w:rsidRPr="00033DC9">
        <w:rPr>
          <w:szCs w:val="24"/>
        </w:rPr>
        <w:t>/09</w:t>
      </w:r>
    </w:p>
    <w:p w:rsidR="00D52EAE" w:rsidRDefault="00D52EAE" w:rsidP="00B249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D52EAE" w:rsidRDefault="00D52EAE" w:rsidP="00B249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2EAE" w:rsidRPr="00033DC9" w:rsidRDefault="00D52EAE" w:rsidP="00B249D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D52EAE" w:rsidRPr="00033DC9" w:rsidRDefault="00D52EAE" w:rsidP="00B249D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D52EAE" w:rsidRDefault="00D52EAE" w:rsidP="00B249D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à instalação de sinalização vertical, horizontal e de solo em cruzamentos do Bairro 31 de Março</w:t>
      </w:r>
      <w:r w:rsidRPr="00033DC9">
        <w:rPr>
          <w:szCs w:val="24"/>
        </w:rPr>
        <w:t>”.</w:t>
      </w:r>
    </w:p>
    <w:p w:rsidR="00D52EAE" w:rsidRPr="00033DC9" w:rsidRDefault="00D52EAE" w:rsidP="00B249DD">
      <w:pPr>
        <w:pStyle w:val="Recuodecorpodetexto"/>
        <w:ind w:left="4111"/>
        <w:rPr>
          <w:szCs w:val="24"/>
        </w:rPr>
      </w:pPr>
    </w:p>
    <w:p w:rsidR="00D52EAE" w:rsidRPr="00033DC9" w:rsidRDefault="00D52EAE" w:rsidP="00B249DD">
      <w:pPr>
        <w:pStyle w:val="Recuodecorpodetexto"/>
        <w:ind w:left="0"/>
        <w:rPr>
          <w:szCs w:val="24"/>
        </w:rPr>
      </w:pPr>
    </w:p>
    <w:p w:rsidR="00D52EAE" w:rsidRPr="00033DC9" w:rsidRDefault="00D52EAE" w:rsidP="00B249DD">
      <w:pPr>
        <w:jc w:val="both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no cruzamento da Rua Silvio Mota, com a Rua Presidente General Orlando Geisel,  inexiste qualquer tipo de sinalização.</w:t>
      </w:r>
    </w:p>
    <w:p w:rsidR="00D52EAE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Ainda no Bairro 31 de Março, na Estrada da Cachoeira, cruzamento com Rua Itoró, após o recapeamento, os serviços de sinalização também não foram efetuados.</w:t>
      </w:r>
    </w:p>
    <w:p w:rsidR="00D52EAE" w:rsidRPr="00033DC9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Preocupados os moradores pedem sinalização nos dois pontos citados, pois, temem que acidentes venham ocorrer no local.</w:t>
      </w:r>
    </w:p>
    <w:p w:rsidR="00D52EAE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jc w:val="both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1418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1418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</w:t>
      </w:r>
      <w:r>
        <w:rPr>
          <w:rFonts w:ascii="Bookman Old Style" w:hAnsi="Bookman Old Style"/>
          <w:sz w:val="24"/>
          <w:szCs w:val="24"/>
        </w:rPr>
        <w:t>efetuar os serviços de sinalização conforme reivindicação dos moradores.</w:t>
      </w:r>
    </w:p>
    <w:p w:rsidR="00D52EAE" w:rsidRPr="00033DC9" w:rsidRDefault="00D52EAE" w:rsidP="00B249D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D52EAE" w:rsidRPr="00033DC9" w:rsidRDefault="00D52EAE" w:rsidP="00B249D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D52EAE" w:rsidRPr="00033DC9" w:rsidRDefault="00D52EAE" w:rsidP="00B249D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D52EAE" w:rsidRPr="00033DC9" w:rsidRDefault="00D52EAE" w:rsidP="00B249D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D52EAE" w:rsidRPr="00033DC9" w:rsidRDefault="00D52EAE" w:rsidP="00B249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2EAE" w:rsidRPr="00033DC9" w:rsidRDefault="00D52EAE" w:rsidP="00B249D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52EAE" w:rsidRDefault="00D52EAE" w:rsidP="00B249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D52EAE" w:rsidRPr="00033DC9" w:rsidRDefault="00D52EAE" w:rsidP="00B249D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9F196D" w:rsidRPr="00CD613B" w:rsidRDefault="00D52EAE" w:rsidP="00D52EAE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DD" w:rsidRDefault="00B249DD">
      <w:r>
        <w:separator/>
      </w:r>
    </w:p>
  </w:endnote>
  <w:endnote w:type="continuationSeparator" w:id="0">
    <w:p w:rsidR="00B249DD" w:rsidRDefault="00B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DD" w:rsidRDefault="00B249DD">
      <w:r>
        <w:separator/>
      </w:r>
    </w:p>
  </w:footnote>
  <w:footnote w:type="continuationSeparator" w:id="0">
    <w:p w:rsidR="00B249DD" w:rsidRDefault="00B2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BE4"/>
    <w:rsid w:val="001D1394"/>
    <w:rsid w:val="003D3AA8"/>
    <w:rsid w:val="004C67DE"/>
    <w:rsid w:val="009F196D"/>
    <w:rsid w:val="00A9035B"/>
    <w:rsid w:val="00B249DD"/>
    <w:rsid w:val="00CD613B"/>
    <w:rsid w:val="00D5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52E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52EA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