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210535">
        <w:rPr>
          <w:rFonts w:ascii="Arial" w:hAnsi="Arial" w:cs="Arial"/>
          <w:sz w:val="24"/>
          <w:szCs w:val="24"/>
        </w:rPr>
        <w:t>Executivo Municipal que proceda</w:t>
      </w:r>
      <w:r>
        <w:rPr>
          <w:rFonts w:ascii="Arial" w:hAnsi="Arial" w:cs="Arial"/>
          <w:sz w:val="24"/>
          <w:szCs w:val="24"/>
        </w:rPr>
        <w:t xml:space="preserve"> com a Limpeza e retirada de entulhos em Área pública na Rua Milton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Salomão, no bairro Parque Residencial do Lago</w:t>
      </w:r>
      <w:proofErr w:type="gramEnd"/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>com a Limpeza e retirada de entulhos em Área pública na Rua Milton Salomão, no bairro Parque Residencial do Lago.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alto impossibilitando a utilização da área, pois da forma que se encontra está contribuindo para o aparecimento de animais peçonhentos e ainda causando insegurança, vale destacar que é uma área pública e moradores que residem em frente reclamam do entulho acumulados no local.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A1B82">
        <w:rPr>
          <w:rFonts w:ascii="Arial" w:hAnsi="Arial" w:cs="Arial"/>
          <w:sz w:val="24"/>
          <w:szCs w:val="24"/>
        </w:rPr>
        <w:t>06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A1B8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5bba60a29c4c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cd80d5-90ea-4338-8f2c-05bfd3f7f0e3.png" Id="R2017b2cd3320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cd80d5-90ea-4338-8f2c-05bfd3f7f0e3.png" Id="R035bba60a29c4c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2015-11-06T11:36:00Z</dcterms:created>
  <dcterms:modified xsi:type="dcterms:W3CDTF">2015-11-06T11:36:00Z</dcterms:modified>
</cp:coreProperties>
</file>