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4332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1A1AAA">
        <w:rPr>
          <w:rFonts w:ascii="Arial" w:hAnsi="Arial" w:cs="Arial"/>
          <w:color w:val="002060"/>
          <w:sz w:val="24"/>
          <w:szCs w:val="24"/>
        </w:rPr>
        <w:t xml:space="preserve"> realização de rondas diárias da Guarda Municipal e Polícia Militar na </w:t>
      </w:r>
      <w:proofErr w:type="gramStart"/>
      <w:r w:rsidR="001A1AAA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1A1AAA">
        <w:rPr>
          <w:rFonts w:ascii="Arial" w:hAnsi="Arial" w:cs="Arial"/>
          <w:color w:val="002060"/>
          <w:sz w:val="24"/>
          <w:szCs w:val="24"/>
        </w:rPr>
        <w:t xml:space="preserve"> dos Antúrios, no Jardim Dulce.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 xml:space="preserve">sejam feitas rondas diárias na </w:t>
      </w:r>
      <w:proofErr w:type="gramStart"/>
      <w:r w:rsidR="001A1AAA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1A1AAA">
        <w:rPr>
          <w:rFonts w:ascii="Arial" w:hAnsi="Arial" w:cs="Arial"/>
          <w:bCs/>
          <w:color w:val="002060"/>
          <w:sz w:val="24"/>
          <w:szCs w:val="24"/>
        </w:rPr>
        <w:t xml:space="preserve"> dos Antúrios, no bairro Jardim Dulce.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5C6574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Moradores dessa rua, especialmente a Sra. Rita, reclamam da onda de furtos e roubos a residências, o que tem deixado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as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famílias preocupadas. Só no último mês, foram registradas três ocorrências, entre as 6h e 14h. Os moradores reclamam também de uma área pública, cheia de mato e escura, o que facilita a ação de ladrões. Pedem a possibilidade de instalar iluminação no local.</w:t>
      </w: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1A1AAA">
        <w:rPr>
          <w:rFonts w:ascii="Arial" w:hAnsi="Arial" w:cs="Arial"/>
          <w:color w:val="002060"/>
          <w:sz w:val="24"/>
          <w:szCs w:val="24"/>
        </w:rPr>
        <w:t>28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4ee00bba6541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56d6d1dd-ee3b-4a2b-afb8-7122818b139a.png" Id="R092aadc3ca5b4c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6d6d1dd-ee3b-4a2b-afb8-7122818b139a.png" Id="Rb94ee00bba65413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619C-0F78-47F1-B080-9AB9279B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2015-10-28T17:04:00Z</dcterms:created>
  <dcterms:modified xsi:type="dcterms:W3CDTF">2015-10-28T17:04:00Z</dcterms:modified>
</cp:coreProperties>
</file>