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4282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4E4A2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4E4A29" w:rsidRDefault="00A35AE9" w:rsidP="004E4A2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proofErr w:type="gramStart"/>
      <w:r w:rsidR="007558DA">
        <w:rPr>
          <w:rFonts w:ascii="Arial" w:hAnsi="Arial" w:cs="Arial"/>
          <w:sz w:val="24"/>
          <w:szCs w:val="24"/>
        </w:rPr>
        <w:t>a</w:t>
      </w:r>
      <w:proofErr w:type="gramEnd"/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7512F8">
        <w:rPr>
          <w:rFonts w:ascii="Arial" w:hAnsi="Arial" w:cs="Arial"/>
          <w:sz w:val="24"/>
          <w:szCs w:val="24"/>
        </w:rPr>
        <w:t>n</w:t>
      </w:r>
      <w:r w:rsidR="0027341B">
        <w:rPr>
          <w:rFonts w:ascii="Arial" w:hAnsi="Arial" w:cs="Arial"/>
          <w:sz w:val="24"/>
          <w:szCs w:val="24"/>
        </w:rPr>
        <w:t xml:space="preserve">o </w:t>
      </w:r>
      <w:r w:rsidR="007558DA">
        <w:rPr>
          <w:rFonts w:ascii="Arial" w:hAnsi="Arial" w:cs="Arial"/>
          <w:sz w:val="24"/>
          <w:szCs w:val="24"/>
        </w:rPr>
        <w:t>Conjunto Habitacional Roberto Romano</w:t>
      </w:r>
      <w:r w:rsidR="00DF3D7B">
        <w:rPr>
          <w:rFonts w:ascii="Arial" w:hAnsi="Arial" w:cs="Arial"/>
          <w:sz w:val="24"/>
          <w:szCs w:val="24"/>
        </w:rPr>
        <w:t xml:space="preserve">, </w:t>
      </w:r>
      <w:r w:rsidR="004E4A29">
        <w:rPr>
          <w:rFonts w:ascii="Arial" w:hAnsi="Arial" w:cs="Arial"/>
          <w:sz w:val="24"/>
          <w:szCs w:val="24"/>
        </w:rPr>
        <w:t xml:space="preserve">(entre bloco 230 e </w:t>
      </w:r>
      <w:r w:rsidR="004E4A29" w:rsidRPr="004E4A29">
        <w:rPr>
          <w:rFonts w:ascii="Arial" w:hAnsi="Arial" w:cs="Arial"/>
          <w:sz w:val="24"/>
          <w:szCs w:val="24"/>
        </w:rPr>
        <w:t>bloco 190</w:t>
      </w:r>
      <w:r w:rsidR="004E4A29">
        <w:rPr>
          <w:rFonts w:ascii="Arial" w:hAnsi="Arial" w:cs="Arial"/>
          <w:sz w:val="24"/>
          <w:szCs w:val="24"/>
        </w:rPr>
        <w:t xml:space="preserve">)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bookmarkEnd w:id="0"/>
    <w:p w:rsidR="00194042" w:rsidRDefault="00194042" w:rsidP="004E4A2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4E4A2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4E4A2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4E4A2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4E4A2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E4A29" w:rsidRDefault="00A35AE9" w:rsidP="004E4A29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 xml:space="preserve">proceder </w:t>
      </w:r>
      <w:proofErr w:type="gramStart"/>
      <w:r w:rsidR="0032611E">
        <w:rPr>
          <w:rFonts w:ascii="Arial" w:hAnsi="Arial" w:cs="Arial"/>
          <w:sz w:val="24"/>
          <w:szCs w:val="24"/>
        </w:rPr>
        <w:t>a</w:t>
      </w:r>
      <w:proofErr w:type="gramEnd"/>
      <w:r w:rsidR="0032611E">
        <w:rPr>
          <w:rFonts w:ascii="Arial" w:hAnsi="Arial" w:cs="Arial"/>
          <w:sz w:val="24"/>
          <w:szCs w:val="24"/>
        </w:rPr>
        <w:t xml:space="preserve"> operação tapa-buraco </w:t>
      </w:r>
      <w:r w:rsidR="004E4A29">
        <w:rPr>
          <w:rFonts w:ascii="Arial" w:hAnsi="Arial" w:cs="Arial"/>
          <w:sz w:val="24"/>
          <w:szCs w:val="24"/>
        </w:rPr>
        <w:t xml:space="preserve">a operação tapa-buraco no Conjunto Habitacional Roberto Romano, (entre bloco 230 e </w:t>
      </w:r>
      <w:r w:rsidR="004E4A29" w:rsidRPr="004E4A29">
        <w:rPr>
          <w:rFonts w:ascii="Arial" w:hAnsi="Arial" w:cs="Arial"/>
          <w:sz w:val="24"/>
          <w:szCs w:val="24"/>
        </w:rPr>
        <w:t>bloco 190</w:t>
      </w:r>
      <w:r w:rsidR="004E4A29">
        <w:rPr>
          <w:rFonts w:ascii="Arial" w:hAnsi="Arial" w:cs="Arial"/>
          <w:sz w:val="24"/>
          <w:szCs w:val="24"/>
        </w:rPr>
        <w:t>) fotos em anexo.</w:t>
      </w:r>
    </w:p>
    <w:p w:rsidR="004E4A29" w:rsidRPr="004E4A29" w:rsidRDefault="004E4A29" w:rsidP="004E4A29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Lembrando que, </w:t>
      </w:r>
      <w:r w:rsidR="00DA085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exata área passou </w:t>
      </w:r>
      <w:r w:rsidR="00DA085B">
        <w:rPr>
          <w:rFonts w:ascii="Arial" w:hAnsi="Arial" w:cs="Arial"/>
          <w:sz w:val="24"/>
          <w:szCs w:val="24"/>
        </w:rPr>
        <w:t xml:space="preserve">por troca de ramais em menos de 11 meses, e já apresenta tal problema. </w:t>
      </w:r>
    </w:p>
    <w:p w:rsidR="00194042" w:rsidRDefault="00194042" w:rsidP="004E4A2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558DA" w:rsidRPr="00F75516" w:rsidRDefault="007558DA" w:rsidP="004E4A29">
      <w:pPr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4E4A29">
      <w:pPr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4E4A29">
      <w:pPr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4E4A29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DA085B">
        <w:rPr>
          <w:rFonts w:ascii="Arial" w:hAnsi="Arial" w:cs="Arial"/>
          <w:sz w:val="24"/>
          <w:szCs w:val="24"/>
        </w:rPr>
        <w:t>a situação esta</w:t>
      </w:r>
      <w:r w:rsidR="0027341B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882817">
        <w:rPr>
          <w:rFonts w:ascii="Arial" w:hAnsi="Arial" w:cs="Arial"/>
          <w:sz w:val="24"/>
          <w:szCs w:val="24"/>
        </w:rPr>
        <w:t>, isto vem acontecendo em toda extensão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4E4A29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4E4A29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194042" w:rsidRDefault="00194042" w:rsidP="004E4A2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4E4A2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4E4A29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DA085B">
        <w:rPr>
          <w:rFonts w:ascii="Arial" w:hAnsi="Arial" w:cs="Arial"/>
          <w:sz w:val="24"/>
          <w:szCs w:val="24"/>
        </w:rPr>
        <w:t>27 de outubro</w:t>
      </w:r>
      <w:r w:rsidR="003C4040">
        <w:rPr>
          <w:rFonts w:ascii="Arial" w:hAnsi="Arial" w:cs="Arial"/>
          <w:sz w:val="24"/>
          <w:szCs w:val="24"/>
        </w:rPr>
        <w:t xml:space="preserve"> de 201</w:t>
      </w:r>
      <w:r w:rsidR="00882817">
        <w:rPr>
          <w:rFonts w:ascii="Arial" w:hAnsi="Arial" w:cs="Arial"/>
          <w:sz w:val="24"/>
          <w:szCs w:val="24"/>
        </w:rPr>
        <w:t>5</w:t>
      </w:r>
      <w:r w:rsidR="0027341B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882817" w:rsidRDefault="00882817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2817" w:rsidRDefault="00882817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2817" w:rsidRDefault="00882817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2817" w:rsidRPr="00194042" w:rsidRDefault="00882817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4E4A29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4E4A29" w:rsidRDefault="004E4A29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453231D" wp14:editId="5476C8EE">
            <wp:extent cx="4622627" cy="346710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o 230 (frente) pedir para a equipe ir até o local pq está afundando e bloco 1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00" cy="3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C07318B" wp14:editId="6B048E97">
            <wp:extent cx="4629150" cy="347199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6101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51" cy="34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F8" w:rsidRDefault="004E4A29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8DF22AE" wp14:editId="13422F60">
            <wp:extent cx="4953000" cy="371489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óximo aos blocos120 e135 no cruzamento da rua padre arthur Sampaio e Jorge juventino de Aguiar fazer a troca do buei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36" cy="37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sectPr w:rsidR="007512F8" w:rsidSect="00194042">
      <w:headerReference w:type="default" r:id="rId12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CE889E" wp14:editId="165BD74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5DF237" wp14:editId="1B220FC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B51113" wp14:editId="395CC777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3ce858bfc884fd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8733C"/>
    <w:rsid w:val="00194042"/>
    <w:rsid w:val="001B478A"/>
    <w:rsid w:val="001D1394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E4A29"/>
    <w:rsid w:val="004F6411"/>
    <w:rsid w:val="005618CB"/>
    <w:rsid w:val="005A3D87"/>
    <w:rsid w:val="006325F3"/>
    <w:rsid w:val="00705ABB"/>
    <w:rsid w:val="007512F8"/>
    <w:rsid w:val="007558DA"/>
    <w:rsid w:val="00765C63"/>
    <w:rsid w:val="008313AF"/>
    <w:rsid w:val="0086163A"/>
    <w:rsid w:val="00882817"/>
    <w:rsid w:val="008D6822"/>
    <w:rsid w:val="009137B5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A085B"/>
    <w:rsid w:val="00DA1585"/>
    <w:rsid w:val="00DB47DA"/>
    <w:rsid w:val="00DF3D7B"/>
    <w:rsid w:val="00E5260C"/>
    <w:rsid w:val="00E5312D"/>
    <w:rsid w:val="00E56C2E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theme" Target="theme/theme1.xml" Id="rId14" /><Relationship Type="http://schemas.openxmlformats.org/officeDocument/2006/relationships/image" Target="/word/media/4f844977-90c0-4c7a-9123-a5fde181ab6e.png" Id="R634cb1538fce43d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2" /><Relationship Type="http://schemas.openxmlformats.org/officeDocument/2006/relationships/image" Target="media/image4.jpeg" Id="rId1" /><Relationship Type="http://schemas.openxmlformats.org/officeDocument/2006/relationships/image" Target="/word/media/4f844977-90c0-4c7a-9123-a5fde181ab6e.png" Id="Rd3ce858bfc884fd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B8A94-DD85-4F9F-8BD1-51B0F1B5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2015-10-27T12:19:00Z</dcterms:created>
  <dcterms:modified xsi:type="dcterms:W3CDTF">2015-10-27T12:19:00Z</dcterms:modified>
</cp:coreProperties>
</file>