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lâmpada queimada na </w:t>
      </w:r>
      <w:r w:rsidR="008B6EB5">
        <w:rPr>
          <w:rFonts w:ascii="Arial" w:hAnsi="Arial" w:cs="Arial"/>
          <w:sz w:val="24"/>
          <w:szCs w:val="24"/>
        </w:rPr>
        <w:t xml:space="preserve">Rua da Servidão, próximo ao número 162 no bairro </w:t>
      </w:r>
      <w:r w:rsidR="00DE0C23">
        <w:rPr>
          <w:rFonts w:ascii="Arial" w:hAnsi="Arial" w:cs="Arial"/>
          <w:sz w:val="24"/>
          <w:szCs w:val="24"/>
        </w:rPr>
        <w:t>Chácara São Sebastião</w:t>
      </w:r>
      <w:r w:rsidR="008B6EB5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8B6EB5" w:rsidRPr="008B6EB5">
        <w:rPr>
          <w:rFonts w:ascii="Arial" w:hAnsi="Arial" w:cs="Arial"/>
          <w:sz w:val="24"/>
          <w:szCs w:val="24"/>
        </w:rPr>
        <w:t xml:space="preserve">Rua da Servidão, próximo ao número 162 no bairro </w:t>
      </w:r>
      <w:r w:rsidR="00DE0C23" w:rsidRPr="00DE0C23">
        <w:rPr>
          <w:rFonts w:ascii="Arial" w:hAnsi="Arial" w:cs="Arial"/>
          <w:sz w:val="24"/>
          <w:szCs w:val="24"/>
        </w:rPr>
        <w:t>Chácara São Sebastião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AC365E">
        <w:rPr>
          <w:rFonts w:ascii="Arial" w:hAnsi="Arial" w:cs="Arial"/>
          <w:sz w:val="24"/>
          <w:szCs w:val="24"/>
        </w:rPr>
        <w:t xml:space="preserve"> há mais de oito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  <w:r w:rsidR="00AC365E">
        <w:rPr>
          <w:rFonts w:ascii="Arial" w:hAnsi="Arial" w:cs="Arial"/>
          <w:sz w:val="24"/>
          <w:szCs w:val="24"/>
        </w:rPr>
        <w:t xml:space="preserve">Ressalto que foi realizado pedido através da indicação 734/2015 de fevereiro deste ano e até o presente momento nenhuma providência foi tomada.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365E">
        <w:rPr>
          <w:rFonts w:ascii="Arial" w:hAnsi="Arial" w:cs="Arial"/>
          <w:sz w:val="24"/>
          <w:szCs w:val="24"/>
        </w:rPr>
        <w:t>23 de outubro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5A" w:rsidRDefault="00D9485A">
      <w:r>
        <w:separator/>
      </w:r>
    </w:p>
  </w:endnote>
  <w:endnote w:type="continuationSeparator" w:id="0">
    <w:p w:rsidR="00D9485A" w:rsidRDefault="00D9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5A" w:rsidRDefault="00D9485A">
      <w:r>
        <w:separator/>
      </w:r>
    </w:p>
  </w:footnote>
  <w:footnote w:type="continuationSeparator" w:id="0">
    <w:p w:rsidR="00D9485A" w:rsidRDefault="00D9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562e5797ae4a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90CC3"/>
    <w:rsid w:val="000C31BE"/>
    <w:rsid w:val="00113DF1"/>
    <w:rsid w:val="00136AA6"/>
    <w:rsid w:val="001A7EFD"/>
    <w:rsid w:val="001B478A"/>
    <w:rsid w:val="001C12B3"/>
    <w:rsid w:val="001D1394"/>
    <w:rsid w:val="001F7A8C"/>
    <w:rsid w:val="00255B38"/>
    <w:rsid w:val="002B7479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64F61"/>
    <w:rsid w:val="006E0FCC"/>
    <w:rsid w:val="00705ABB"/>
    <w:rsid w:val="00742F9C"/>
    <w:rsid w:val="00796BB5"/>
    <w:rsid w:val="007B4B2A"/>
    <w:rsid w:val="008B473D"/>
    <w:rsid w:val="008B6EB5"/>
    <w:rsid w:val="008C005A"/>
    <w:rsid w:val="008E7954"/>
    <w:rsid w:val="008F64BC"/>
    <w:rsid w:val="00920F96"/>
    <w:rsid w:val="00956536"/>
    <w:rsid w:val="009647C6"/>
    <w:rsid w:val="00970EA5"/>
    <w:rsid w:val="00984A9F"/>
    <w:rsid w:val="009F196D"/>
    <w:rsid w:val="00A15BAA"/>
    <w:rsid w:val="00A6553F"/>
    <w:rsid w:val="00A71CAF"/>
    <w:rsid w:val="00A9035B"/>
    <w:rsid w:val="00AC1A54"/>
    <w:rsid w:val="00AC365E"/>
    <w:rsid w:val="00AE702A"/>
    <w:rsid w:val="00B21547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9485A"/>
    <w:rsid w:val="00DA2767"/>
    <w:rsid w:val="00DA4F55"/>
    <w:rsid w:val="00DC6B1D"/>
    <w:rsid w:val="00DD770E"/>
    <w:rsid w:val="00DE0C23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4383f0-9d52-4a34-8f7c-0b44df55a40c.png" Id="Re9f78392f20c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e4383f0-9d52-4a34-8f7c-0b44df55a40c.png" Id="R15562e5797ae4a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2015-10-23T11:32:00Z</dcterms:created>
  <dcterms:modified xsi:type="dcterms:W3CDTF">2015-10-23T11:33:00Z</dcterms:modified>
</cp:coreProperties>
</file>