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91" w:rsidRPr="00C55591" w:rsidRDefault="00C55591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C55591">
        <w:rPr>
          <w:rFonts w:ascii="Bookman Old Style" w:hAnsi="Bookman Old Style"/>
          <w:sz w:val="24"/>
          <w:szCs w:val="24"/>
        </w:rPr>
        <w:t>REQUERIMENTO Nº 980/09</w:t>
      </w:r>
    </w:p>
    <w:p w:rsidR="00C55591" w:rsidRPr="00C55591" w:rsidRDefault="00C55591">
      <w:pPr>
        <w:pStyle w:val="Subttulo"/>
        <w:rPr>
          <w:rFonts w:ascii="Bookman Old Style" w:hAnsi="Bookman Old Style"/>
          <w:sz w:val="24"/>
          <w:szCs w:val="24"/>
        </w:rPr>
      </w:pPr>
      <w:r w:rsidRPr="00C55591">
        <w:rPr>
          <w:rFonts w:ascii="Bookman Old Style" w:hAnsi="Bookman Old Style"/>
          <w:sz w:val="24"/>
          <w:szCs w:val="24"/>
        </w:rPr>
        <w:t>De Providências</w:t>
      </w:r>
    </w:p>
    <w:p w:rsidR="00C55591" w:rsidRPr="00C55591" w:rsidRDefault="00C5559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C55591" w:rsidRPr="00C55591" w:rsidRDefault="00C5559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C55591" w:rsidRPr="00C55591" w:rsidRDefault="00C55591">
      <w:pPr>
        <w:pStyle w:val="Recuodecorpodetexto"/>
        <w:rPr>
          <w:szCs w:val="24"/>
        </w:rPr>
      </w:pPr>
      <w:r w:rsidRPr="00C55591">
        <w:rPr>
          <w:szCs w:val="24"/>
        </w:rPr>
        <w:t>“Quanto à possibilidade de transferir uma caçamba da Rua Belarmino Fernandes Pereira para o final da Rua Padre Antonio Corrêa, do Bairro Nova Conquista”.</w:t>
      </w:r>
    </w:p>
    <w:p w:rsidR="00C55591" w:rsidRPr="00C55591" w:rsidRDefault="00C55591">
      <w:pPr>
        <w:pStyle w:val="Recuodecorpodetexto"/>
        <w:ind w:left="0" w:firstLine="1440"/>
        <w:rPr>
          <w:bCs/>
          <w:szCs w:val="24"/>
        </w:rPr>
      </w:pPr>
    </w:p>
    <w:p w:rsidR="00C55591" w:rsidRPr="00C55591" w:rsidRDefault="00C55591">
      <w:pPr>
        <w:pStyle w:val="Recuodecorpodetexto"/>
        <w:ind w:left="0" w:firstLine="1440"/>
        <w:rPr>
          <w:bCs/>
          <w:szCs w:val="24"/>
        </w:rPr>
      </w:pPr>
    </w:p>
    <w:p w:rsidR="00C55591" w:rsidRPr="00C55591" w:rsidRDefault="00C55591">
      <w:pPr>
        <w:pStyle w:val="Recuodecorpodetexto"/>
        <w:ind w:left="0" w:firstLine="1440"/>
        <w:rPr>
          <w:bCs/>
          <w:szCs w:val="24"/>
        </w:rPr>
      </w:pPr>
    </w:p>
    <w:p w:rsidR="00C55591" w:rsidRPr="00C55591" w:rsidRDefault="00C55591" w:rsidP="00341738">
      <w:pPr>
        <w:pStyle w:val="Recuodecorpodetexto"/>
        <w:ind w:left="0" w:firstLine="1440"/>
        <w:rPr>
          <w:szCs w:val="24"/>
        </w:rPr>
      </w:pPr>
      <w:r w:rsidRPr="00C55591">
        <w:rPr>
          <w:b/>
          <w:szCs w:val="24"/>
        </w:rPr>
        <w:t>Considerando-se</w:t>
      </w:r>
      <w:r w:rsidRPr="00C55591">
        <w:rPr>
          <w:szCs w:val="24"/>
        </w:rPr>
        <w:t xml:space="preserve"> que, este vereador constatou a necessidade de transferir uma caçamba da Rua Belarmino Fernandes Pereira, sendo que existem seis caçambas neste local, para o final da Rua Padre Antonio Corrêa, onde já foi limpo e está sujo novamente por falta de caçamba, </w:t>
      </w:r>
    </w:p>
    <w:p w:rsidR="00C55591" w:rsidRPr="00C55591" w:rsidRDefault="00C55591" w:rsidP="00341738">
      <w:pPr>
        <w:pStyle w:val="Recuodecorpodetexto"/>
        <w:ind w:left="0" w:firstLine="1440"/>
        <w:rPr>
          <w:szCs w:val="24"/>
        </w:rPr>
      </w:pPr>
    </w:p>
    <w:p w:rsidR="00C55591" w:rsidRPr="00C55591" w:rsidRDefault="00C55591" w:rsidP="00341738">
      <w:pPr>
        <w:pStyle w:val="Recuodecorpodetexto"/>
        <w:ind w:left="0" w:firstLine="1440"/>
        <w:rPr>
          <w:bCs/>
          <w:szCs w:val="24"/>
        </w:rPr>
      </w:pPr>
    </w:p>
    <w:p w:rsidR="00C55591" w:rsidRPr="00C55591" w:rsidRDefault="00C55591" w:rsidP="0034173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C55591">
        <w:rPr>
          <w:rFonts w:ascii="Bookman Old Style" w:hAnsi="Bookman Old Style"/>
          <w:b/>
          <w:sz w:val="24"/>
          <w:szCs w:val="24"/>
        </w:rPr>
        <w:t>REQUEIRO</w:t>
      </w:r>
      <w:r w:rsidRPr="00C55591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à possibilidade de transferir uma caçamba da Rua Belarmino Fernandes Pereira para o final da Rua Padre Antonio Corrêa, do Bairro Nova Conquista.</w:t>
      </w:r>
    </w:p>
    <w:p w:rsidR="00C55591" w:rsidRPr="00C55591" w:rsidRDefault="00C55591">
      <w:pPr>
        <w:pStyle w:val="Recuodecorpodetexto"/>
        <w:ind w:left="0" w:firstLine="1440"/>
        <w:rPr>
          <w:szCs w:val="24"/>
        </w:rPr>
      </w:pPr>
    </w:p>
    <w:p w:rsidR="00C55591" w:rsidRPr="00C55591" w:rsidRDefault="00C55591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C55591" w:rsidRPr="00C55591" w:rsidRDefault="00C5559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55591">
        <w:rPr>
          <w:rFonts w:ascii="Bookman Old Style" w:hAnsi="Bookman Old Style"/>
          <w:sz w:val="24"/>
          <w:szCs w:val="24"/>
        </w:rPr>
        <w:t>Plenário “Dr. Tancredo Neves”, em 23 de abril de 2009.</w:t>
      </w:r>
    </w:p>
    <w:p w:rsidR="00C55591" w:rsidRPr="00C55591" w:rsidRDefault="00C55591">
      <w:pPr>
        <w:jc w:val="both"/>
        <w:rPr>
          <w:rFonts w:ascii="Bookman Old Style" w:hAnsi="Bookman Old Style"/>
          <w:sz w:val="24"/>
          <w:szCs w:val="24"/>
        </w:rPr>
      </w:pPr>
    </w:p>
    <w:p w:rsidR="00C55591" w:rsidRPr="00C55591" w:rsidRDefault="00C55591">
      <w:pPr>
        <w:jc w:val="both"/>
        <w:rPr>
          <w:rFonts w:ascii="Bookman Old Style" w:hAnsi="Bookman Old Style"/>
          <w:sz w:val="24"/>
          <w:szCs w:val="24"/>
        </w:rPr>
      </w:pPr>
    </w:p>
    <w:p w:rsidR="00C55591" w:rsidRPr="00C55591" w:rsidRDefault="00C55591">
      <w:pPr>
        <w:jc w:val="both"/>
        <w:rPr>
          <w:rFonts w:ascii="Bookman Old Style" w:hAnsi="Bookman Old Style"/>
          <w:sz w:val="24"/>
          <w:szCs w:val="24"/>
        </w:rPr>
      </w:pPr>
    </w:p>
    <w:p w:rsidR="00C55591" w:rsidRPr="00C55591" w:rsidRDefault="00C55591">
      <w:pPr>
        <w:jc w:val="both"/>
        <w:rPr>
          <w:rFonts w:ascii="Bookman Old Style" w:hAnsi="Bookman Old Style"/>
          <w:sz w:val="24"/>
          <w:szCs w:val="24"/>
        </w:rPr>
      </w:pPr>
    </w:p>
    <w:p w:rsidR="00C55591" w:rsidRPr="00C55591" w:rsidRDefault="00C55591">
      <w:pPr>
        <w:jc w:val="both"/>
        <w:rPr>
          <w:rFonts w:ascii="Bookman Old Style" w:hAnsi="Bookman Old Style"/>
          <w:b/>
          <w:sz w:val="24"/>
          <w:szCs w:val="24"/>
        </w:rPr>
      </w:pPr>
      <w:r w:rsidRPr="00C55591">
        <w:rPr>
          <w:rFonts w:ascii="Bookman Old Style" w:hAnsi="Bookman Old Style"/>
          <w:sz w:val="24"/>
          <w:szCs w:val="24"/>
        </w:rPr>
        <w:t xml:space="preserve"> </w:t>
      </w:r>
      <w:r w:rsidRPr="00C55591">
        <w:rPr>
          <w:rFonts w:ascii="Bookman Old Style" w:hAnsi="Bookman Old Style"/>
          <w:b/>
          <w:sz w:val="24"/>
          <w:szCs w:val="24"/>
        </w:rPr>
        <w:t xml:space="preserve">   </w:t>
      </w:r>
    </w:p>
    <w:p w:rsidR="00C55591" w:rsidRPr="00C55591" w:rsidRDefault="00C55591" w:rsidP="00341738">
      <w:pPr>
        <w:jc w:val="center"/>
        <w:rPr>
          <w:rFonts w:ascii="Bookman Old Style" w:hAnsi="Bookman Old Style"/>
          <w:b/>
          <w:sz w:val="24"/>
          <w:szCs w:val="24"/>
        </w:rPr>
      </w:pPr>
      <w:r w:rsidRPr="00C55591">
        <w:rPr>
          <w:rFonts w:ascii="Bookman Old Style" w:hAnsi="Bookman Old Style"/>
          <w:b/>
          <w:sz w:val="24"/>
          <w:szCs w:val="24"/>
        </w:rPr>
        <w:t>José Luis Fornasari</w:t>
      </w:r>
    </w:p>
    <w:p w:rsidR="00C55591" w:rsidRPr="00C55591" w:rsidRDefault="00C55591" w:rsidP="00341738">
      <w:pPr>
        <w:jc w:val="center"/>
        <w:rPr>
          <w:rFonts w:ascii="Bookman Old Style" w:hAnsi="Bookman Old Style"/>
          <w:b/>
          <w:sz w:val="24"/>
          <w:szCs w:val="24"/>
        </w:rPr>
      </w:pPr>
      <w:r w:rsidRPr="00C55591">
        <w:rPr>
          <w:rFonts w:ascii="Bookman Old Style" w:hAnsi="Bookman Old Style"/>
          <w:b/>
          <w:sz w:val="24"/>
          <w:szCs w:val="24"/>
        </w:rPr>
        <w:t>“Joi Fornasari”</w:t>
      </w:r>
    </w:p>
    <w:p w:rsidR="00C55591" w:rsidRPr="00C55591" w:rsidRDefault="00C55591" w:rsidP="00341738">
      <w:pPr>
        <w:jc w:val="center"/>
        <w:rPr>
          <w:sz w:val="24"/>
          <w:szCs w:val="24"/>
        </w:rPr>
      </w:pPr>
      <w:r w:rsidRPr="00C55591">
        <w:rPr>
          <w:sz w:val="24"/>
          <w:szCs w:val="24"/>
        </w:rPr>
        <w:t>-Vereador-</w:t>
      </w:r>
    </w:p>
    <w:p w:rsidR="00C55591" w:rsidRPr="00C55591" w:rsidRDefault="00C55591" w:rsidP="00341738">
      <w:pPr>
        <w:jc w:val="center"/>
        <w:rPr>
          <w:sz w:val="24"/>
          <w:szCs w:val="24"/>
        </w:rPr>
      </w:pPr>
    </w:p>
    <w:p w:rsidR="00C55591" w:rsidRPr="00C55591" w:rsidRDefault="00C55591" w:rsidP="00341738">
      <w:pPr>
        <w:jc w:val="center"/>
        <w:rPr>
          <w:sz w:val="24"/>
          <w:szCs w:val="24"/>
        </w:rPr>
      </w:pPr>
    </w:p>
    <w:p w:rsidR="00C55591" w:rsidRPr="00C55591" w:rsidRDefault="00C55591" w:rsidP="00341738">
      <w:pPr>
        <w:jc w:val="center"/>
        <w:rPr>
          <w:sz w:val="24"/>
          <w:szCs w:val="24"/>
        </w:rPr>
      </w:pPr>
    </w:p>
    <w:p w:rsidR="009F196D" w:rsidRPr="00C55591" w:rsidRDefault="009F196D" w:rsidP="00CD613B">
      <w:pPr>
        <w:rPr>
          <w:sz w:val="24"/>
          <w:szCs w:val="24"/>
        </w:rPr>
      </w:pPr>
    </w:p>
    <w:sectPr w:rsidR="009F196D" w:rsidRPr="00C5559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38" w:rsidRDefault="00341738">
      <w:r>
        <w:separator/>
      </w:r>
    </w:p>
  </w:endnote>
  <w:endnote w:type="continuationSeparator" w:id="0">
    <w:p w:rsidR="00341738" w:rsidRDefault="0034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38" w:rsidRDefault="00341738">
      <w:r>
        <w:separator/>
      </w:r>
    </w:p>
  </w:footnote>
  <w:footnote w:type="continuationSeparator" w:id="0">
    <w:p w:rsidR="00341738" w:rsidRDefault="0034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1738"/>
    <w:rsid w:val="003D3AA8"/>
    <w:rsid w:val="004C67DE"/>
    <w:rsid w:val="009D491E"/>
    <w:rsid w:val="009F196D"/>
    <w:rsid w:val="00A9035B"/>
    <w:rsid w:val="00C5559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5559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5559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55591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