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3840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7071F0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Av. Tenente João Benedito Caetano</w:t>
      </w:r>
      <w:r w:rsidR="00BE323B" w:rsidRPr="00F755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próximo ao cruzamento com a Rua Aracaju,</w:t>
      </w:r>
      <w:r w:rsidR="00B026C1">
        <w:rPr>
          <w:rFonts w:ascii="Arial" w:hAnsi="Arial" w:cs="Arial"/>
          <w:sz w:val="24"/>
          <w:szCs w:val="24"/>
        </w:rPr>
        <w:t xml:space="preserve"> e Rua Goiânia,</w:t>
      </w:r>
      <w:r>
        <w:rPr>
          <w:rFonts w:ascii="Arial" w:hAnsi="Arial" w:cs="Arial"/>
          <w:sz w:val="24"/>
          <w:szCs w:val="24"/>
        </w:rPr>
        <w:t xml:space="preserve"> no</w:t>
      </w:r>
      <w:r w:rsidR="00BE323B" w:rsidRPr="00F75516">
        <w:rPr>
          <w:rFonts w:ascii="Arial" w:hAnsi="Arial" w:cs="Arial"/>
          <w:sz w:val="24"/>
          <w:szCs w:val="24"/>
        </w:rPr>
        <w:t xml:space="preserve"> bairro </w:t>
      </w:r>
      <w:r>
        <w:rPr>
          <w:rFonts w:ascii="Arial" w:hAnsi="Arial" w:cs="Arial"/>
          <w:sz w:val="24"/>
          <w:szCs w:val="24"/>
        </w:rPr>
        <w:t>Planalto do Sol.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7071F0">
        <w:rPr>
          <w:rFonts w:ascii="Arial" w:hAnsi="Arial" w:cs="Arial"/>
          <w:bCs/>
          <w:sz w:val="24"/>
          <w:szCs w:val="24"/>
        </w:rPr>
        <w:t>Avenida Tenente João Benedito Caetano, próximo ao cruzamento com a Rua Aracaju,</w:t>
      </w:r>
      <w:r w:rsidR="00B026C1">
        <w:rPr>
          <w:rFonts w:ascii="Arial" w:hAnsi="Arial" w:cs="Arial"/>
          <w:bCs/>
          <w:sz w:val="24"/>
          <w:szCs w:val="24"/>
        </w:rPr>
        <w:t xml:space="preserve"> e Rua Goiânia,</w:t>
      </w:r>
      <w:r w:rsidR="007071F0">
        <w:rPr>
          <w:rFonts w:ascii="Arial" w:hAnsi="Arial" w:cs="Arial"/>
          <w:bCs/>
          <w:sz w:val="24"/>
          <w:szCs w:val="24"/>
        </w:rPr>
        <w:t xml:space="preserve"> no</w:t>
      </w:r>
      <w:proofErr w:type="gramStart"/>
      <w:r w:rsidR="007071F0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 xml:space="preserve">bairro </w:t>
      </w:r>
      <w:r w:rsidR="007071F0">
        <w:rPr>
          <w:rFonts w:ascii="Arial" w:hAnsi="Arial" w:cs="Arial"/>
          <w:bCs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071F0">
        <w:rPr>
          <w:rFonts w:ascii="Arial" w:hAnsi="Arial" w:cs="Arial"/>
          <w:sz w:val="24"/>
          <w:szCs w:val="24"/>
        </w:rPr>
        <w:t>02 de outubr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7071F0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071F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C4523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25D" w:rsidRDefault="006D025D">
      <w:r>
        <w:separator/>
      </w:r>
    </w:p>
  </w:endnote>
  <w:endnote w:type="continuationSeparator" w:id="0">
    <w:p w:rsidR="006D025D" w:rsidRDefault="006D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25D" w:rsidRDefault="006D025D">
      <w:r>
        <w:separator/>
      </w:r>
    </w:p>
  </w:footnote>
  <w:footnote w:type="continuationSeparator" w:id="0">
    <w:p w:rsidR="006D025D" w:rsidRDefault="006D0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9001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8ddf9c097a14ef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664D8"/>
    <w:rsid w:val="006A77E1"/>
    <w:rsid w:val="006D025D"/>
    <w:rsid w:val="00705ABB"/>
    <w:rsid w:val="007071F0"/>
    <w:rsid w:val="00924188"/>
    <w:rsid w:val="00990011"/>
    <w:rsid w:val="009A4DF9"/>
    <w:rsid w:val="009F196D"/>
    <w:rsid w:val="00A30E88"/>
    <w:rsid w:val="00A71CAF"/>
    <w:rsid w:val="00A9035B"/>
    <w:rsid w:val="00AE702A"/>
    <w:rsid w:val="00B026C1"/>
    <w:rsid w:val="00BE323B"/>
    <w:rsid w:val="00C4523C"/>
    <w:rsid w:val="00C84F71"/>
    <w:rsid w:val="00CD613B"/>
    <w:rsid w:val="00D152D7"/>
    <w:rsid w:val="00D26CB3"/>
    <w:rsid w:val="00E903BB"/>
    <w:rsid w:val="00EB7D7D"/>
    <w:rsid w:val="00EE6C85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01dd4c7-0ad5-4a33-a682-23e7cfb519e5.png" Id="R33a89ef054674a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1dd4c7-0ad5-4a33-a682-23e7cfb519e5.png" Id="R48ddf9c097a14e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2015-10-02T17:26:00Z</cp:lastPrinted>
  <dcterms:created xsi:type="dcterms:W3CDTF">2015-10-02T16:52:00Z</dcterms:created>
  <dcterms:modified xsi:type="dcterms:W3CDTF">2015-10-02T17:27:00Z</dcterms:modified>
</cp:coreProperties>
</file>