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5B" w:rsidRPr="00C2455B" w:rsidRDefault="00C2455B" w:rsidP="00EB3CA4">
      <w:pPr>
        <w:ind w:left="1416" w:firstLine="708"/>
        <w:rPr>
          <w:rFonts w:ascii="Bookman Old Style" w:hAnsi="Bookman Old Style"/>
          <w:b/>
          <w:color w:val="333333"/>
          <w:sz w:val="22"/>
          <w:szCs w:val="22"/>
          <w:u w:val="single"/>
        </w:rPr>
      </w:pPr>
      <w:bookmarkStart w:id="0" w:name="_GoBack"/>
      <w:bookmarkEnd w:id="0"/>
      <w:r w:rsidRPr="00C2455B">
        <w:rPr>
          <w:rFonts w:ascii="Bookman Old Style" w:hAnsi="Bookman Old Style"/>
          <w:b/>
          <w:color w:val="333333"/>
          <w:sz w:val="22"/>
          <w:szCs w:val="22"/>
          <w:u w:val="single"/>
        </w:rPr>
        <w:t>REQUERIMENTO Nº 1000/09</w:t>
      </w:r>
    </w:p>
    <w:p w:rsidR="00C2455B" w:rsidRPr="00C2455B" w:rsidRDefault="00C2455B" w:rsidP="00EB3CA4">
      <w:pPr>
        <w:jc w:val="center"/>
        <w:rPr>
          <w:rFonts w:ascii="Bookman Old Style" w:hAnsi="Bookman Old Style"/>
          <w:b/>
          <w:color w:val="333333"/>
          <w:sz w:val="22"/>
          <w:szCs w:val="22"/>
          <w:u w:val="single"/>
        </w:rPr>
      </w:pPr>
      <w:r w:rsidRPr="00C2455B">
        <w:rPr>
          <w:rFonts w:ascii="Bookman Old Style" w:hAnsi="Bookman Old Style"/>
          <w:b/>
          <w:color w:val="333333"/>
          <w:sz w:val="22"/>
          <w:szCs w:val="22"/>
          <w:u w:val="single"/>
        </w:rPr>
        <w:t>De Informações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pStyle w:val="Recuodecorpodetexto"/>
        <w:rPr>
          <w:b w:val="0"/>
          <w:bCs w:val="0"/>
          <w:i w:val="0"/>
          <w:iCs/>
          <w:color w:val="333333"/>
          <w:sz w:val="22"/>
          <w:szCs w:val="22"/>
        </w:rPr>
      </w:pPr>
      <w:r w:rsidRPr="00C2455B">
        <w:rPr>
          <w:b w:val="0"/>
          <w:bCs w:val="0"/>
          <w:i w:val="0"/>
          <w:iCs/>
          <w:color w:val="333333"/>
          <w:sz w:val="22"/>
          <w:szCs w:val="22"/>
        </w:rPr>
        <w:t>“Quanto à área verde localizada nas imediações da Rua Suíça no bairro Jardim Europa”.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b/>
          <w:color w:val="333333"/>
          <w:sz w:val="22"/>
          <w:szCs w:val="22"/>
        </w:rPr>
        <w:t>Considerando-se</w:t>
      </w:r>
      <w:r w:rsidRPr="00C2455B">
        <w:rPr>
          <w:rFonts w:ascii="Bookman Old Style" w:hAnsi="Bookman Old Style"/>
          <w:color w:val="333333"/>
          <w:sz w:val="22"/>
          <w:szCs w:val="22"/>
        </w:rPr>
        <w:t xml:space="preserve"> que, existe nas imediações da Rua Suíça no bairro Jardim Europa, uma área verde onde moradores das proximidades solicitam informações com relação se a prefeitura tem projetos para o local;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ind w:firstLine="1416"/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b/>
          <w:color w:val="333333"/>
          <w:sz w:val="22"/>
          <w:szCs w:val="22"/>
        </w:rPr>
        <w:t>Considerando-se</w:t>
      </w:r>
      <w:r w:rsidRPr="00C2455B">
        <w:rPr>
          <w:rFonts w:ascii="Bookman Old Style" w:hAnsi="Bookman Old Style"/>
          <w:color w:val="333333"/>
          <w:sz w:val="22"/>
          <w:szCs w:val="22"/>
        </w:rPr>
        <w:t xml:space="preserve"> que, os moradores reclamam a este vereador que no bairro existe uma praça e fica distante para quem mora nas imediações das Ruas Suíça, Escócia, Albânia entre outras, e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b/>
          <w:color w:val="333333"/>
          <w:sz w:val="22"/>
          <w:szCs w:val="22"/>
        </w:rPr>
        <w:t xml:space="preserve">Considerando-se </w:t>
      </w:r>
      <w:r w:rsidRPr="00C2455B">
        <w:rPr>
          <w:rFonts w:ascii="Bookman Old Style" w:hAnsi="Bookman Old Style"/>
          <w:color w:val="333333"/>
          <w:sz w:val="22"/>
          <w:szCs w:val="22"/>
        </w:rPr>
        <w:t>que, o local é uma área grande, onde há espaço para a construção de uma área para lazer e;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color w:val="333333"/>
          <w:sz w:val="22"/>
          <w:szCs w:val="22"/>
        </w:rPr>
        <w:tab/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color w:val="333333"/>
          <w:sz w:val="22"/>
          <w:szCs w:val="22"/>
        </w:rPr>
        <w:tab/>
      </w:r>
      <w:r w:rsidRPr="00C2455B">
        <w:rPr>
          <w:rFonts w:ascii="Bookman Old Style" w:hAnsi="Bookman Old Style"/>
          <w:b/>
          <w:color w:val="333333"/>
          <w:sz w:val="22"/>
          <w:szCs w:val="22"/>
        </w:rPr>
        <w:t>REQUEIRO</w:t>
      </w:r>
      <w:r w:rsidRPr="00C2455B">
        <w:rPr>
          <w:rFonts w:ascii="Bookman Old Style" w:hAnsi="Bookman Old Style"/>
          <w:color w:val="333333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b/>
          <w:bCs/>
          <w:color w:val="333333"/>
          <w:sz w:val="22"/>
          <w:szCs w:val="22"/>
        </w:rPr>
      </w:pPr>
      <w:r w:rsidRPr="00C2455B">
        <w:rPr>
          <w:rFonts w:ascii="Bookman Old Style" w:hAnsi="Bookman Old Style"/>
          <w:b/>
          <w:bCs/>
          <w:color w:val="333333"/>
          <w:sz w:val="22"/>
          <w:szCs w:val="22"/>
        </w:rPr>
        <w:t xml:space="preserve">1. </w:t>
      </w:r>
      <w:r w:rsidRPr="00C2455B">
        <w:rPr>
          <w:rFonts w:ascii="Bookman Old Style" w:hAnsi="Bookman Old Style"/>
          <w:bCs/>
          <w:color w:val="333333"/>
          <w:sz w:val="22"/>
          <w:szCs w:val="22"/>
        </w:rPr>
        <w:t>Diante do acima exposto, o que a Prefeitura Municipal pretende fazer para local mencionado?</w:t>
      </w: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b/>
          <w:bCs/>
          <w:color w:val="333333"/>
          <w:sz w:val="22"/>
          <w:szCs w:val="22"/>
        </w:rPr>
        <w:t xml:space="preserve">2. </w:t>
      </w:r>
      <w:r w:rsidRPr="00C2455B">
        <w:rPr>
          <w:rFonts w:ascii="Bookman Old Style" w:hAnsi="Bookman Old Style"/>
          <w:bCs/>
          <w:color w:val="333333"/>
          <w:sz w:val="22"/>
          <w:szCs w:val="22"/>
        </w:rPr>
        <w:t>Há a possibilidade de desenvolver um projeto de área de lazer para o local</w:t>
      </w:r>
      <w:r w:rsidRPr="00C2455B">
        <w:rPr>
          <w:rFonts w:ascii="Bookman Old Style" w:hAnsi="Bookman Old Style"/>
          <w:color w:val="333333"/>
          <w:sz w:val="22"/>
          <w:szCs w:val="22"/>
        </w:rPr>
        <w:t>?</w:t>
      </w:r>
    </w:p>
    <w:p w:rsidR="00C2455B" w:rsidRPr="00C2455B" w:rsidRDefault="00C2455B" w:rsidP="00EB3CA4">
      <w:pPr>
        <w:pStyle w:val="Recuodecorpodetexto2"/>
        <w:rPr>
          <w:color w:val="333333"/>
          <w:sz w:val="22"/>
          <w:szCs w:val="22"/>
        </w:rPr>
      </w:pPr>
      <w:r w:rsidRPr="00C2455B">
        <w:rPr>
          <w:b/>
          <w:bCs/>
          <w:color w:val="333333"/>
          <w:sz w:val="22"/>
          <w:szCs w:val="22"/>
        </w:rPr>
        <w:t xml:space="preserve">3. </w:t>
      </w:r>
      <w:r w:rsidRPr="00C2455B">
        <w:rPr>
          <w:color w:val="333333"/>
          <w:sz w:val="22"/>
          <w:szCs w:val="22"/>
        </w:rPr>
        <w:t>Se positiva a resposta do item 2, qual a previsão para o inicio da obra?</w:t>
      </w:r>
    </w:p>
    <w:p w:rsidR="00C2455B" w:rsidRPr="00C2455B" w:rsidRDefault="00C2455B" w:rsidP="00EB3CA4">
      <w:pPr>
        <w:pStyle w:val="Recuodecorpodetexto2"/>
        <w:rPr>
          <w:color w:val="333333"/>
          <w:sz w:val="22"/>
          <w:szCs w:val="22"/>
        </w:rPr>
      </w:pPr>
      <w:r w:rsidRPr="00C2455B">
        <w:rPr>
          <w:color w:val="333333"/>
          <w:sz w:val="22"/>
          <w:szCs w:val="22"/>
        </w:rPr>
        <w:t xml:space="preserve"> </w:t>
      </w: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b/>
          <w:color w:val="333333"/>
          <w:sz w:val="22"/>
          <w:szCs w:val="22"/>
        </w:rPr>
      </w:pPr>
      <w:r w:rsidRPr="00C2455B">
        <w:rPr>
          <w:rFonts w:ascii="Bookman Old Style" w:hAnsi="Bookman Old Style"/>
          <w:b/>
          <w:color w:val="333333"/>
          <w:sz w:val="22"/>
          <w:szCs w:val="22"/>
        </w:rPr>
        <w:t xml:space="preserve">4. </w:t>
      </w:r>
      <w:r w:rsidRPr="00C2455B">
        <w:rPr>
          <w:rFonts w:ascii="Bookman Old Style" w:hAnsi="Bookman Old Style"/>
          <w:color w:val="333333"/>
          <w:sz w:val="22"/>
          <w:szCs w:val="22"/>
        </w:rPr>
        <w:t>Se negativa a resposta do item 2, quais os motivos?</w:t>
      </w: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b/>
          <w:color w:val="333333"/>
          <w:sz w:val="22"/>
          <w:szCs w:val="22"/>
        </w:rPr>
      </w:pPr>
    </w:p>
    <w:p w:rsidR="00C2455B" w:rsidRPr="00C2455B" w:rsidRDefault="00C2455B" w:rsidP="00EB3CA4">
      <w:pPr>
        <w:pStyle w:val="Recuodecorpodetexto2"/>
        <w:rPr>
          <w:color w:val="333333"/>
          <w:sz w:val="22"/>
          <w:szCs w:val="22"/>
        </w:rPr>
      </w:pPr>
      <w:r w:rsidRPr="00C2455B">
        <w:rPr>
          <w:b/>
          <w:color w:val="333333"/>
          <w:sz w:val="22"/>
          <w:szCs w:val="22"/>
        </w:rPr>
        <w:t xml:space="preserve">5. </w:t>
      </w:r>
      <w:r w:rsidRPr="00C2455B">
        <w:rPr>
          <w:color w:val="333333"/>
          <w:sz w:val="22"/>
          <w:szCs w:val="22"/>
        </w:rPr>
        <w:t>Outras informações pertinentes?</w:t>
      </w:r>
    </w:p>
    <w:p w:rsidR="00C2455B" w:rsidRPr="00C2455B" w:rsidRDefault="00C2455B" w:rsidP="00EB3CA4">
      <w:pPr>
        <w:pStyle w:val="Recuodecorpodetexto2"/>
        <w:rPr>
          <w:color w:val="333333"/>
          <w:sz w:val="22"/>
          <w:szCs w:val="22"/>
        </w:rPr>
      </w:pPr>
    </w:p>
    <w:p w:rsidR="00C2455B" w:rsidRPr="00C2455B" w:rsidRDefault="00C2455B" w:rsidP="00EB3CA4">
      <w:pPr>
        <w:pStyle w:val="Recuodecorpodetexto2"/>
        <w:rPr>
          <w:color w:val="333333"/>
          <w:sz w:val="22"/>
          <w:szCs w:val="22"/>
        </w:rPr>
      </w:pPr>
      <w:r w:rsidRPr="00C2455B">
        <w:rPr>
          <w:color w:val="333333"/>
          <w:sz w:val="22"/>
          <w:szCs w:val="22"/>
        </w:rPr>
        <w:t>Segue em anexo, mapa do local.</w:t>
      </w: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ind w:firstLine="1470"/>
        <w:jc w:val="both"/>
        <w:rPr>
          <w:rFonts w:ascii="Bookman Old Style" w:hAnsi="Bookman Old Style"/>
          <w:color w:val="333333"/>
          <w:sz w:val="22"/>
          <w:szCs w:val="22"/>
        </w:rPr>
      </w:pPr>
      <w:r w:rsidRPr="00C2455B">
        <w:rPr>
          <w:rFonts w:ascii="Bookman Old Style" w:hAnsi="Bookman Old Style"/>
          <w:color w:val="333333"/>
          <w:sz w:val="22"/>
          <w:szCs w:val="22"/>
        </w:rPr>
        <w:t>Plenário “Dr. Tancredo Neves”, em 30 de abril de 2009.</w:t>
      </w: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C2455B" w:rsidRPr="00C2455B" w:rsidRDefault="00C2455B" w:rsidP="00EB3CA4">
      <w:pPr>
        <w:pStyle w:val="Ttulo1"/>
        <w:rPr>
          <w:color w:val="333333"/>
          <w:sz w:val="22"/>
          <w:szCs w:val="22"/>
        </w:rPr>
      </w:pPr>
      <w:r w:rsidRPr="00C2455B">
        <w:rPr>
          <w:color w:val="333333"/>
          <w:sz w:val="22"/>
          <w:szCs w:val="22"/>
        </w:rPr>
        <w:t>LAERTE ANTONIO DA SILVA</w:t>
      </w:r>
    </w:p>
    <w:p w:rsidR="00C2455B" w:rsidRPr="00C2455B" w:rsidRDefault="00C2455B" w:rsidP="00EB3CA4">
      <w:pPr>
        <w:jc w:val="center"/>
        <w:rPr>
          <w:color w:val="333333"/>
          <w:sz w:val="22"/>
          <w:szCs w:val="22"/>
        </w:rPr>
      </w:pPr>
      <w:r w:rsidRPr="00C2455B">
        <w:rPr>
          <w:rFonts w:ascii="Bookman Old Style" w:hAnsi="Bookman Old Style"/>
          <w:color w:val="333333"/>
          <w:sz w:val="22"/>
          <w:szCs w:val="22"/>
        </w:rPr>
        <w:t>-Vereador-</w:t>
      </w:r>
    </w:p>
    <w:p w:rsidR="009F196D" w:rsidRPr="00C2455B" w:rsidRDefault="009F196D" w:rsidP="00CD613B">
      <w:pPr>
        <w:rPr>
          <w:sz w:val="22"/>
          <w:szCs w:val="22"/>
        </w:rPr>
      </w:pPr>
    </w:p>
    <w:sectPr w:rsidR="009F196D" w:rsidRPr="00C2455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A4" w:rsidRDefault="00EB3CA4">
      <w:r>
        <w:separator/>
      </w:r>
    </w:p>
  </w:endnote>
  <w:endnote w:type="continuationSeparator" w:id="0">
    <w:p w:rsidR="00EB3CA4" w:rsidRDefault="00EB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A4" w:rsidRDefault="00EB3CA4">
      <w:r>
        <w:separator/>
      </w:r>
    </w:p>
  </w:footnote>
  <w:footnote w:type="continuationSeparator" w:id="0">
    <w:p w:rsidR="00EB3CA4" w:rsidRDefault="00EB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3049"/>
    <w:rsid w:val="00C2455B"/>
    <w:rsid w:val="00CD613B"/>
    <w:rsid w:val="00E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2455B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2455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C2455B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