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AF138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 xml:space="preserve">do Amendoim, próximo aos nºs 505, 534, 557 e 579, no Bairro Jardim Esmeralda.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F138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AF138B">
        <w:rPr>
          <w:rFonts w:ascii="Arial" w:hAnsi="Arial" w:cs="Arial"/>
          <w:bCs/>
          <w:sz w:val="24"/>
          <w:szCs w:val="24"/>
        </w:rPr>
        <w:t>do Amendoim, próximo aos nºs 505, 534, 557 e 579, no Bairro Jardim Esmeralda, neste município.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AF138B">
        <w:rPr>
          <w:rFonts w:ascii="Arial" w:hAnsi="Arial" w:cs="Arial"/>
          <w:sz w:val="24"/>
          <w:szCs w:val="24"/>
        </w:rPr>
        <w:t>3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AF138B">
        <w:rPr>
          <w:rFonts w:ascii="Arial" w:hAnsi="Arial" w:cs="Arial"/>
          <w:sz w:val="24"/>
          <w:szCs w:val="24"/>
        </w:rPr>
        <w:t>setemb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AF138B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AF138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211" w:rsidRDefault="002F2211">
      <w:r>
        <w:separator/>
      </w:r>
    </w:p>
  </w:endnote>
  <w:endnote w:type="continuationSeparator" w:id="0">
    <w:p w:rsidR="002F2211" w:rsidRDefault="002F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211" w:rsidRDefault="002F2211">
      <w:r>
        <w:separator/>
      </w:r>
    </w:p>
  </w:footnote>
  <w:footnote w:type="continuationSeparator" w:id="0">
    <w:p w:rsidR="002F2211" w:rsidRDefault="002F2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F138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479b7d724f7438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2F2211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AF138B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1254de-895e-4114-ac59-34632921aebc.png" Id="Rf4f0fe38974649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11254de-895e-4114-ac59-34632921aebc.png" Id="R0479b7d724f743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2015-09-23T18:23:00Z</dcterms:created>
  <dcterms:modified xsi:type="dcterms:W3CDTF">2015-09-23T18:23:00Z</dcterms:modified>
</cp:coreProperties>
</file>