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5EB" w:rsidRDefault="006D35EB" w:rsidP="005613EA">
      <w:pPr>
        <w:pStyle w:val="Ttulo"/>
        <w:rPr>
          <w:szCs w:val="24"/>
        </w:rPr>
      </w:pPr>
      <w:bookmarkStart w:id="0" w:name="_GoBack"/>
      <w:bookmarkEnd w:id="0"/>
      <w:r>
        <w:rPr>
          <w:szCs w:val="24"/>
        </w:rPr>
        <w:t>REQUERIMENTO Nº 1023/09</w:t>
      </w:r>
    </w:p>
    <w:p w:rsidR="006D35EB" w:rsidRDefault="006D35EB" w:rsidP="005613EA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6D35EB" w:rsidRDefault="006D35EB" w:rsidP="005613EA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6D35EB" w:rsidRDefault="006D35EB" w:rsidP="005613EA">
      <w:pPr>
        <w:pStyle w:val="NormalWeb"/>
        <w:ind w:left="4248"/>
        <w:jc w:val="both"/>
        <w:rPr>
          <w:rFonts w:ascii="Bookman Old Style" w:hAnsi="Bookman Old Style"/>
        </w:rPr>
      </w:pPr>
      <w:r>
        <w:t>“</w:t>
      </w:r>
      <w:r>
        <w:rPr>
          <w:rFonts w:ascii="Bookman Old Style" w:hAnsi="Bookman Old Style"/>
        </w:rPr>
        <w:t>Quanto à possibilidade de colocação de lombada na Rua Guaianazes, próximo ao numeral 42, no Bairro Jardim São Francisco II”.</w:t>
      </w:r>
    </w:p>
    <w:p w:rsidR="006D35EB" w:rsidRDefault="006D35EB" w:rsidP="005613EA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6D35EB" w:rsidRPr="0060076F" w:rsidRDefault="006D35EB" w:rsidP="005613EA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este vereador foi procurado pelo morador do numeral 60 da citada rua, quanto </w:t>
      </w:r>
      <w:r w:rsidRPr="00794A35">
        <w:rPr>
          <w:rFonts w:ascii="Bookman Old Style" w:hAnsi="Bookman Old Style"/>
          <w:sz w:val="24"/>
          <w:szCs w:val="24"/>
        </w:rPr>
        <w:t xml:space="preserve">à possibilidade de colocação de lombada na Rua Guaianazes, próximo ao numeral 42, no Bairro </w:t>
      </w:r>
      <w:r>
        <w:rPr>
          <w:rFonts w:ascii="Bookman Old Style" w:hAnsi="Bookman Old Style"/>
          <w:sz w:val="24"/>
          <w:szCs w:val="24"/>
        </w:rPr>
        <w:t xml:space="preserve">Jardim </w:t>
      </w:r>
      <w:r w:rsidRPr="00794A35">
        <w:rPr>
          <w:rFonts w:ascii="Bookman Old Style" w:hAnsi="Bookman Old Style"/>
          <w:sz w:val="24"/>
          <w:szCs w:val="24"/>
        </w:rPr>
        <w:t>São Francisco II</w:t>
      </w:r>
      <w:r>
        <w:rPr>
          <w:rFonts w:ascii="Bookman Old Style" w:hAnsi="Bookman Old Style"/>
          <w:sz w:val="24"/>
          <w:szCs w:val="24"/>
        </w:rPr>
        <w:t xml:space="preserve">; </w:t>
      </w:r>
    </w:p>
    <w:p w:rsidR="006D35EB" w:rsidRDefault="006D35EB" w:rsidP="005613EA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6D35EB" w:rsidRDefault="006D35EB" w:rsidP="005613EA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F20BC0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com a redução de velocidade dos veículos, o morador poderá entrar e sair de sua residência com seu veículo com maior segurança, e</w:t>
      </w:r>
    </w:p>
    <w:p w:rsidR="006D35EB" w:rsidRDefault="006D35EB" w:rsidP="005613EA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6D35EB" w:rsidRDefault="006D35EB" w:rsidP="005613EA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  <w:r w:rsidRPr="00F20BC0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já é de conhecimento do Sr. Cunha (Setor de Trânsito) esta questão, e foram colocadas faixas de sinalização central, porém nada adiantou, pois segundo o morador, os veículos aumentaram suas velocidades, </w:t>
      </w:r>
    </w:p>
    <w:p w:rsidR="006D35EB" w:rsidRPr="00F20BC0" w:rsidRDefault="006D35EB" w:rsidP="005613EA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6D35EB" w:rsidRDefault="006D35EB" w:rsidP="005613EA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setor competente,</w:t>
      </w:r>
      <w:r w:rsidRPr="0005597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q</w:t>
      </w:r>
      <w:r w:rsidRPr="00815F1B">
        <w:rPr>
          <w:rFonts w:ascii="Bookman Old Style" w:hAnsi="Bookman Old Style"/>
          <w:sz w:val="24"/>
          <w:szCs w:val="24"/>
        </w:rPr>
        <w:t xml:space="preserve">uanto </w:t>
      </w:r>
      <w:r w:rsidRPr="00A30491">
        <w:rPr>
          <w:rFonts w:ascii="Bookman Old Style" w:hAnsi="Bookman Old Style"/>
          <w:sz w:val="24"/>
          <w:szCs w:val="24"/>
        </w:rPr>
        <w:t>à possibilidade de colocação de lombada na Rua Guaianazes, próximo ao numeral 42, no Bairro Jardim São Francisco II</w:t>
      </w:r>
      <w:r>
        <w:rPr>
          <w:rFonts w:ascii="Bookman Old Style" w:hAnsi="Bookman Old Style"/>
          <w:sz w:val="24"/>
          <w:szCs w:val="24"/>
        </w:rPr>
        <w:t xml:space="preserve">.                                   </w:t>
      </w:r>
    </w:p>
    <w:p w:rsidR="006D35EB" w:rsidRDefault="006D35EB" w:rsidP="005613EA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</w:t>
      </w:r>
    </w:p>
    <w:p w:rsidR="006D35EB" w:rsidRDefault="006D35EB" w:rsidP="005613EA">
      <w:pPr>
        <w:ind w:left="708" w:firstLine="708"/>
        <w:jc w:val="both"/>
        <w:rPr>
          <w:rFonts w:ascii="Bookman Old Style" w:hAnsi="Bookman Old Style"/>
          <w:sz w:val="24"/>
          <w:szCs w:val="24"/>
        </w:rPr>
      </w:pPr>
    </w:p>
    <w:p w:rsidR="006D35EB" w:rsidRDefault="006D35EB" w:rsidP="005613EA">
      <w:pPr>
        <w:ind w:left="708" w:firstLine="708"/>
        <w:jc w:val="both"/>
        <w:rPr>
          <w:rFonts w:ascii="Bookman Old Style" w:hAnsi="Bookman Old Style"/>
          <w:sz w:val="24"/>
          <w:szCs w:val="24"/>
        </w:rPr>
      </w:pPr>
    </w:p>
    <w:p w:rsidR="006D35EB" w:rsidRDefault="006D35EB" w:rsidP="005613EA">
      <w:pPr>
        <w:ind w:left="708"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Plenário “Dr. Tancredo Neves”, em 29 de abril de 2009.</w:t>
      </w:r>
    </w:p>
    <w:p w:rsidR="006D35EB" w:rsidRDefault="006D35EB" w:rsidP="005613EA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6D35EB" w:rsidRDefault="006D35EB" w:rsidP="005613EA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6D35EB" w:rsidRDefault="006D35EB" w:rsidP="005613EA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89"/>
      </w:tblGrid>
      <w:tr w:rsidR="006D35EB">
        <w:trPr>
          <w:jc w:val="center"/>
        </w:trPr>
        <w:tc>
          <w:tcPr>
            <w:tcW w:w="4489" w:type="dxa"/>
          </w:tcPr>
          <w:p w:rsidR="006D35EB" w:rsidRDefault="006D35EB" w:rsidP="005613EA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José Luis Fornasari</w:t>
            </w:r>
          </w:p>
          <w:p w:rsidR="006D35EB" w:rsidRDefault="006D35EB" w:rsidP="005613EA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“Joi Fornasari”</w:t>
            </w:r>
          </w:p>
          <w:p w:rsidR="006D35EB" w:rsidRDefault="006D35EB" w:rsidP="005613E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-Vereador- </w:t>
            </w:r>
          </w:p>
        </w:tc>
      </w:tr>
    </w:tbl>
    <w:p w:rsidR="006D35EB" w:rsidRDefault="006D35EB" w:rsidP="005613EA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3EA" w:rsidRDefault="005613EA">
      <w:r>
        <w:separator/>
      </w:r>
    </w:p>
  </w:endnote>
  <w:endnote w:type="continuationSeparator" w:id="0">
    <w:p w:rsidR="005613EA" w:rsidRDefault="0056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3EA" w:rsidRDefault="005613EA">
      <w:r>
        <w:separator/>
      </w:r>
    </w:p>
  </w:footnote>
  <w:footnote w:type="continuationSeparator" w:id="0">
    <w:p w:rsidR="005613EA" w:rsidRDefault="00561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1E3025"/>
    <w:rsid w:val="003D3AA8"/>
    <w:rsid w:val="004C67DE"/>
    <w:rsid w:val="005613EA"/>
    <w:rsid w:val="006D35EB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6D35EB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6D35EB"/>
    <w:pPr>
      <w:jc w:val="center"/>
    </w:pPr>
    <w:rPr>
      <w:rFonts w:ascii="Bookman Old Style" w:hAnsi="Bookman Old Style"/>
      <w:b/>
      <w:sz w:val="24"/>
      <w:u w:val="single"/>
    </w:rPr>
  </w:style>
  <w:style w:type="table" w:styleId="Tabelacomgrade">
    <w:name w:val="Table Grid"/>
    <w:basedOn w:val="Tabelanormal"/>
    <w:rsid w:val="006D35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1016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