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A58BB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BA58BB">
        <w:rPr>
          <w:rFonts w:ascii="Arial" w:hAnsi="Arial" w:cs="Arial"/>
          <w:sz w:val="24"/>
          <w:szCs w:val="24"/>
        </w:rPr>
        <w:t>Araçatuba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033B71">
        <w:rPr>
          <w:rFonts w:ascii="Arial" w:hAnsi="Arial" w:cs="Arial"/>
          <w:sz w:val="24"/>
          <w:szCs w:val="24"/>
        </w:rPr>
        <w:t>esquina com a Rua São Lu</w:t>
      </w:r>
      <w:r w:rsidR="0022700E">
        <w:rPr>
          <w:rFonts w:ascii="Arial" w:hAnsi="Arial" w:cs="Arial"/>
          <w:sz w:val="24"/>
          <w:szCs w:val="24"/>
        </w:rPr>
        <w:t>iz</w:t>
      </w:r>
      <w:r w:rsidR="00BA58BB">
        <w:rPr>
          <w:rFonts w:ascii="Arial" w:hAnsi="Arial" w:cs="Arial"/>
          <w:sz w:val="24"/>
          <w:szCs w:val="24"/>
        </w:rPr>
        <w:t xml:space="preserve">, no </w:t>
      </w:r>
      <w:r w:rsidR="00E403BF">
        <w:rPr>
          <w:rFonts w:ascii="Arial" w:hAnsi="Arial" w:cs="Arial"/>
          <w:sz w:val="24"/>
          <w:szCs w:val="24"/>
        </w:rPr>
        <w:t>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BA58BB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BA58BB">
        <w:rPr>
          <w:rFonts w:ascii="Arial" w:hAnsi="Arial" w:cs="Arial"/>
          <w:sz w:val="24"/>
          <w:szCs w:val="24"/>
        </w:rPr>
        <w:t>Araçatuba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BA58BB">
        <w:rPr>
          <w:rFonts w:ascii="Arial" w:hAnsi="Arial" w:cs="Arial"/>
          <w:sz w:val="24"/>
          <w:szCs w:val="24"/>
        </w:rPr>
        <w:t xml:space="preserve">esquina com a Rua São </w:t>
      </w:r>
      <w:r w:rsidR="00033B71">
        <w:rPr>
          <w:rFonts w:ascii="Arial" w:hAnsi="Arial" w:cs="Arial"/>
          <w:sz w:val="24"/>
          <w:szCs w:val="24"/>
        </w:rPr>
        <w:t>Lu</w:t>
      </w:r>
      <w:r w:rsidR="0022700E">
        <w:rPr>
          <w:rFonts w:ascii="Arial" w:hAnsi="Arial" w:cs="Arial"/>
          <w:sz w:val="24"/>
          <w:szCs w:val="24"/>
        </w:rPr>
        <w:t>iz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BA58BB">
        <w:rPr>
          <w:rFonts w:ascii="Arial" w:hAnsi="Arial" w:cs="Arial"/>
          <w:sz w:val="24"/>
          <w:szCs w:val="24"/>
        </w:rPr>
        <w:t>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Pr="00C355D1" w:rsidRDefault="00442B30" w:rsidP="00442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em poste no local em questão. Ele relata que a falta de iluminação gera desconforto e insegurança aos moradores e à comunidade em geral.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8BB" w:rsidRDefault="00BA58B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8BB" w:rsidRPr="00C355D1" w:rsidRDefault="00BA58B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58BB">
        <w:rPr>
          <w:rFonts w:ascii="Arial" w:hAnsi="Arial" w:cs="Arial"/>
          <w:sz w:val="24"/>
          <w:szCs w:val="24"/>
        </w:rPr>
        <w:t>16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BA58BB">
        <w:rPr>
          <w:rFonts w:ascii="Arial" w:hAnsi="Arial" w:cs="Arial"/>
          <w:sz w:val="24"/>
          <w:szCs w:val="24"/>
        </w:rPr>
        <w:t xml:space="preserve">setembro </w:t>
      </w:r>
      <w:r w:rsidR="00281EB2">
        <w:rPr>
          <w:rFonts w:ascii="Arial" w:hAnsi="Arial" w:cs="Arial"/>
          <w:sz w:val="24"/>
          <w:szCs w:val="24"/>
        </w:rPr>
        <w:t>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33971957b740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B71"/>
    <w:rsid w:val="000423C7"/>
    <w:rsid w:val="0012250D"/>
    <w:rsid w:val="001239FE"/>
    <w:rsid w:val="001735A0"/>
    <w:rsid w:val="001812D9"/>
    <w:rsid w:val="001B478A"/>
    <w:rsid w:val="001D1394"/>
    <w:rsid w:val="001D7066"/>
    <w:rsid w:val="0022700E"/>
    <w:rsid w:val="00272805"/>
    <w:rsid w:val="00281EB2"/>
    <w:rsid w:val="00320947"/>
    <w:rsid w:val="003272D9"/>
    <w:rsid w:val="0033648A"/>
    <w:rsid w:val="00373483"/>
    <w:rsid w:val="003D3AA8"/>
    <w:rsid w:val="00442B30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BA58BB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a39676-47a7-4c6d-a4ef-6eade752923c.png" Id="Rf8d6f3295b0c42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a39676-47a7-4c6d-a4ef-6eade752923c.png" Id="R2133971957b740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4</cp:revision>
  <cp:lastPrinted>2013-01-24T12:50:00Z</cp:lastPrinted>
  <dcterms:created xsi:type="dcterms:W3CDTF">2015-09-16T15:00:00Z</dcterms:created>
  <dcterms:modified xsi:type="dcterms:W3CDTF">2015-09-16T15:10:00Z</dcterms:modified>
</cp:coreProperties>
</file>