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20219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B20219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EB58E2">
        <w:rPr>
          <w:rFonts w:ascii="Arial" w:hAnsi="Arial" w:cs="Arial"/>
          <w:sz w:val="24"/>
          <w:szCs w:val="24"/>
        </w:rPr>
        <w:t>Te</w:t>
      </w:r>
      <w:r w:rsidR="00B20219">
        <w:rPr>
          <w:rFonts w:ascii="Arial" w:hAnsi="Arial" w:cs="Arial"/>
          <w:sz w:val="24"/>
          <w:szCs w:val="24"/>
        </w:rPr>
        <w:t>reza Maria dos Santos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B20219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B20219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EB58E2">
        <w:rPr>
          <w:rFonts w:ascii="Arial" w:hAnsi="Arial" w:cs="Arial"/>
          <w:sz w:val="24"/>
          <w:szCs w:val="24"/>
        </w:rPr>
        <w:t>Te</w:t>
      </w:r>
      <w:r w:rsidR="00B20219">
        <w:rPr>
          <w:rFonts w:ascii="Arial" w:hAnsi="Arial" w:cs="Arial"/>
          <w:sz w:val="24"/>
          <w:szCs w:val="24"/>
        </w:rPr>
        <w:t>reza Maria dos Santos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20219">
        <w:rPr>
          <w:rFonts w:ascii="Arial" w:hAnsi="Arial" w:cs="Arial"/>
          <w:bCs/>
          <w:sz w:val="24"/>
          <w:szCs w:val="24"/>
        </w:rPr>
        <w:t>10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B20219">
        <w:rPr>
          <w:rFonts w:ascii="Arial" w:hAnsi="Arial" w:cs="Arial"/>
          <w:sz w:val="24"/>
          <w:szCs w:val="24"/>
        </w:rPr>
        <w:t>Antônio Paradela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B20219">
        <w:rPr>
          <w:rFonts w:ascii="Arial" w:hAnsi="Arial" w:cs="Arial"/>
          <w:sz w:val="24"/>
          <w:szCs w:val="24"/>
        </w:rPr>
        <w:t>103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B20219">
        <w:rPr>
          <w:rFonts w:ascii="Arial" w:hAnsi="Arial" w:cs="Arial"/>
          <w:sz w:val="24"/>
          <w:szCs w:val="24"/>
        </w:rPr>
        <w:t>Jardim São Luiz.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anos, Era </w:t>
      </w:r>
      <w:r>
        <w:rPr>
          <w:rFonts w:ascii="Arial" w:hAnsi="Arial" w:cs="Arial"/>
        </w:rPr>
        <w:t>casada com João Batista Delphino</w:t>
      </w:r>
      <w:bookmarkStart w:id="0" w:name="_GoBack"/>
      <w:bookmarkEnd w:id="0"/>
      <w:r>
        <w:rPr>
          <w:rFonts w:ascii="Arial" w:hAnsi="Arial" w:cs="Arial"/>
        </w:rPr>
        <w:t>. Benquista por todos os familiares e amigos, seu passamento causou grande consternação e saudades, todavia, sua memória há de ser cultuada por todos que em vida a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6434">
        <w:rPr>
          <w:rFonts w:ascii="Arial" w:hAnsi="Arial" w:cs="Arial"/>
          <w:sz w:val="24"/>
          <w:szCs w:val="24"/>
        </w:rPr>
        <w:t>11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559e2e729d49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59c4d3-992d-4c4d-befb-629c816d78c0.png" Id="R49cc1d2ddbd94a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59c4d3-992d-4c4d-befb-629c816d78c0.png" Id="R97559e2e729d49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103E-532B-4344-A63A-1C4AF2CE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121</cp:revision>
  <cp:lastPrinted>2013-10-08T16:36:00Z</cp:lastPrinted>
  <dcterms:created xsi:type="dcterms:W3CDTF">2014-01-16T17:21:00Z</dcterms:created>
  <dcterms:modified xsi:type="dcterms:W3CDTF">2015-09-11T12:51:00Z</dcterms:modified>
</cp:coreProperties>
</file>