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735B11">
        <w:rPr>
          <w:rFonts w:ascii="Arial" w:hAnsi="Arial" w:cs="Arial"/>
          <w:sz w:val="24"/>
          <w:szCs w:val="24"/>
        </w:rPr>
        <w:t>s beneficiários do programa</w:t>
      </w:r>
      <w:r>
        <w:rPr>
          <w:rFonts w:ascii="Arial" w:hAnsi="Arial" w:cs="Arial"/>
          <w:sz w:val="24"/>
          <w:szCs w:val="24"/>
        </w:rPr>
        <w:t xml:space="preserve"> </w:t>
      </w:r>
      <w:r w:rsidR="00735B11">
        <w:rPr>
          <w:rFonts w:ascii="Arial" w:hAnsi="Arial" w:cs="Arial"/>
          <w:sz w:val="24"/>
          <w:szCs w:val="24"/>
        </w:rPr>
        <w:t>Bolsa Família n</w:t>
      </w:r>
      <w:r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35B11">
        <w:rPr>
          <w:rFonts w:ascii="Arial" w:hAnsi="Arial" w:cs="Arial"/>
          <w:sz w:val="24"/>
          <w:szCs w:val="24"/>
        </w:rPr>
        <w:t>o</w:t>
      </w:r>
      <w:r w:rsidR="00735B11" w:rsidRPr="00735B11">
        <w:rPr>
          <w:rFonts w:ascii="Arial" w:hAnsi="Arial" w:cs="Arial"/>
          <w:sz w:val="24"/>
          <w:szCs w:val="24"/>
        </w:rPr>
        <w:t xml:space="preserve"> Bolsa Família é um programa </w:t>
      </w:r>
      <w:r w:rsidR="00735B11">
        <w:rPr>
          <w:rFonts w:ascii="Arial" w:hAnsi="Arial" w:cs="Arial"/>
          <w:sz w:val="24"/>
          <w:szCs w:val="24"/>
        </w:rPr>
        <w:t xml:space="preserve">do </w:t>
      </w:r>
      <w:r w:rsidR="00735B11" w:rsidRPr="00735B11">
        <w:rPr>
          <w:rFonts w:ascii="Arial" w:hAnsi="Arial" w:cs="Arial"/>
          <w:sz w:val="24"/>
          <w:szCs w:val="24"/>
        </w:rPr>
        <w:t>de transferência direta de renda que beneficia famílias em situação de pobreza e de extrema pobreza em todo o país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735B11">
        <w:rPr>
          <w:rFonts w:ascii="Arial" w:hAnsi="Arial" w:cs="Arial"/>
          <w:sz w:val="24"/>
          <w:szCs w:val="24"/>
        </w:rPr>
        <w:t xml:space="preserve">o programa, do Governo Federal, </w:t>
      </w:r>
      <w:r w:rsidR="00735B11" w:rsidRPr="00735B11">
        <w:rPr>
          <w:rFonts w:ascii="Arial" w:hAnsi="Arial" w:cs="Arial"/>
          <w:sz w:val="24"/>
          <w:szCs w:val="24"/>
        </w:rPr>
        <w:t>integra o Plano Brasil Sem Miséria, que tem como foco de atuação os milhões de brasileiros com renda familiar per capita inferior a R$ 77 mensais</w:t>
      </w:r>
      <w:r w:rsidR="00735B11">
        <w:rPr>
          <w:rFonts w:ascii="Arial" w:hAnsi="Arial" w:cs="Arial"/>
          <w:sz w:val="24"/>
          <w:szCs w:val="24"/>
        </w:rPr>
        <w:t xml:space="preserve">, </w:t>
      </w:r>
      <w:r w:rsidR="00735B11" w:rsidRPr="00735B11">
        <w:rPr>
          <w:rFonts w:ascii="Arial" w:hAnsi="Arial" w:cs="Arial"/>
          <w:sz w:val="24"/>
          <w:szCs w:val="24"/>
        </w:rPr>
        <w:t>baseado na garantia de renda, inclusão produtiva e no acesso aos serviços públicos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35B11">
        <w:rPr>
          <w:rFonts w:ascii="Arial" w:hAnsi="Arial" w:cs="Arial"/>
          <w:sz w:val="24"/>
          <w:szCs w:val="24"/>
        </w:rPr>
        <w:t>a</w:t>
      </w:r>
      <w:r w:rsidR="00735B11" w:rsidRPr="00735B11">
        <w:rPr>
          <w:rFonts w:ascii="Arial" w:hAnsi="Arial" w:cs="Arial"/>
          <w:sz w:val="24"/>
          <w:szCs w:val="24"/>
        </w:rPr>
        <w:t xml:space="preserve"> gestão do programa instituído pela Lei 10.836/2004 e regulamentado pelo Decreto nº 5.209/2004, é descentralizada e compartilhada entre a União, estados, Distrito Federal e municípios</w:t>
      </w:r>
      <w:r w:rsidR="00735B11">
        <w:rPr>
          <w:rFonts w:ascii="Arial" w:hAnsi="Arial" w:cs="Arial"/>
          <w:sz w:val="24"/>
          <w:szCs w:val="24"/>
        </w:rPr>
        <w:t>, sendo que o</w:t>
      </w:r>
      <w:r w:rsidR="00735B11" w:rsidRPr="00735B11">
        <w:rPr>
          <w:rFonts w:ascii="Arial" w:hAnsi="Arial" w:cs="Arial"/>
          <w:sz w:val="24"/>
          <w:szCs w:val="24"/>
        </w:rPr>
        <w:t xml:space="preserve">s entes federados trabalham em conjunto para aperfeiçoar, ampliar e fiscalizar </w:t>
      </w:r>
      <w:r w:rsidR="00735B11">
        <w:rPr>
          <w:rFonts w:ascii="Arial" w:hAnsi="Arial" w:cs="Arial"/>
          <w:sz w:val="24"/>
          <w:szCs w:val="24"/>
        </w:rPr>
        <w:t>su</w:t>
      </w:r>
      <w:r w:rsidR="00735B11" w:rsidRPr="00735B11">
        <w:rPr>
          <w:rFonts w:ascii="Arial" w:hAnsi="Arial" w:cs="Arial"/>
          <w:sz w:val="24"/>
          <w:szCs w:val="24"/>
        </w:rPr>
        <w:t>a execução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35B11">
        <w:rPr>
          <w:rFonts w:ascii="Arial" w:hAnsi="Arial" w:cs="Arial"/>
          <w:sz w:val="24"/>
          <w:szCs w:val="24"/>
        </w:rPr>
        <w:t xml:space="preserve"> a</w:t>
      </w:r>
      <w:r w:rsidR="00735B11" w:rsidRPr="00735B11">
        <w:rPr>
          <w:rFonts w:ascii="Arial" w:hAnsi="Arial" w:cs="Arial"/>
          <w:sz w:val="24"/>
          <w:szCs w:val="24"/>
        </w:rPr>
        <w:t xml:space="preserve"> seleção das famílias para o Bolsa Família é feita com base nas informações registradas pelo</w:t>
      </w:r>
      <w:r w:rsidR="00735B11">
        <w:rPr>
          <w:rFonts w:ascii="Arial" w:hAnsi="Arial" w:cs="Arial"/>
          <w:sz w:val="24"/>
          <w:szCs w:val="24"/>
        </w:rPr>
        <w:t>s</w:t>
      </w:r>
      <w:r w:rsidR="00735B11" w:rsidRPr="00735B11">
        <w:rPr>
          <w:rFonts w:ascii="Arial" w:hAnsi="Arial" w:cs="Arial"/>
          <w:sz w:val="24"/>
          <w:szCs w:val="24"/>
        </w:rPr>
        <w:t xml:space="preserve"> município</w:t>
      </w:r>
      <w:r w:rsidR="00735B11">
        <w:rPr>
          <w:rFonts w:ascii="Arial" w:hAnsi="Arial" w:cs="Arial"/>
          <w:sz w:val="24"/>
          <w:szCs w:val="24"/>
        </w:rPr>
        <w:t>s</w:t>
      </w:r>
      <w:r w:rsidR="00735B11" w:rsidRPr="00735B11">
        <w:rPr>
          <w:rFonts w:ascii="Arial" w:hAnsi="Arial" w:cs="Arial"/>
          <w:sz w:val="24"/>
          <w:szCs w:val="24"/>
        </w:rPr>
        <w:t xml:space="preserve"> no Cadastro Único para Programas Sociais do Governo Federal, instrumento de coleta e gestão de dados que tem como objetivo identificar todas as famílias de baixa renda existentes no Brasil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54360">
        <w:rPr>
          <w:rFonts w:ascii="Arial" w:hAnsi="Arial" w:cs="Arial"/>
          <w:sz w:val="24"/>
          <w:szCs w:val="24"/>
        </w:rPr>
        <w:t>Quantas famílias são assistidas pelo programa Bolsa Família em Santa Bárbara d’Oeste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</w:t>
      </w:r>
      <w:r w:rsidR="00C54360">
        <w:rPr>
          <w:rFonts w:ascii="Arial" w:hAnsi="Arial" w:cs="Arial"/>
          <w:sz w:val="24"/>
          <w:szCs w:val="24"/>
        </w:rPr>
        <w:t>É possível relacionar e encaminhar a lista com o nome completo dos responsáveis e de seus dependentes, bem como o endereço dos mesmos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C</w:t>
      </w:r>
      <w:r w:rsidR="00C54360">
        <w:rPr>
          <w:rFonts w:ascii="Arial" w:hAnsi="Arial" w:cs="Arial"/>
          <w:sz w:val="24"/>
          <w:szCs w:val="24"/>
        </w:rPr>
        <w:t>omo o cidadão deve proceder se souber de algum beneficiário do programa que não se enquadra nos casos previstos em lei e regulamentados pelo decreto do Bolsa Família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C54360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360" w:rsidRDefault="00FF3852" w:rsidP="00C543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C54360">
        <w:rPr>
          <w:rFonts w:ascii="Arial" w:hAnsi="Arial" w:cs="Arial"/>
        </w:rPr>
        <w:t>alegando conhecer casos de pessoas que receberiam os recursos provenientes do Bolsa Família mesmo sem terem direito a eles, por possuírem renda familiar maior que a estipulada pelo programa do Governo Federal. De modo a dirimir possíveis dúvidas quanto ao programa, requeiro as informações a fim de esclarecer tais munícipes.</w:t>
      </w:r>
    </w:p>
    <w:p w:rsidR="00FF3852" w:rsidRDefault="00FF3852" w:rsidP="00C543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4360">
        <w:rPr>
          <w:rFonts w:ascii="Arial" w:hAnsi="Arial" w:cs="Arial"/>
          <w:sz w:val="24"/>
          <w:szCs w:val="24"/>
        </w:rPr>
        <w:t>10 de setembro de 2.015.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</w:t>
      </w:r>
      <w:r w:rsidR="00C54360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986FCE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43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5436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5436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8bef5a5f8f4c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705ABB"/>
    <w:rsid w:val="00735B11"/>
    <w:rsid w:val="00794C4F"/>
    <w:rsid w:val="007B1241"/>
    <w:rsid w:val="00815142"/>
    <w:rsid w:val="00986FCE"/>
    <w:rsid w:val="009F196D"/>
    <w:rsid w:val="009F662B"/>
    <w:rsid w:val="00A71CAF"/>
    <w:rsid w:val="00A9035B"/>
    <w:rsid w:val="00AE702A"/>
    <w:rsid w:val="00C54360"/>
    <w:rsid w:val="00CD613B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9e0b9c-7c2a-416a-a53f-dd12ce45c127.png" Id="R2d350d8b543e43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99e0b9c-7c2a-416a-a53f-dd12ce45c127.png" Id="Rcc8bef5a5f8f4c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2015-09-10T17:54:00Z</dcterms:created>
  <dcterms:modified xsi:type="dcterms:W3CDTF">2015-09-10T17:54:00Z</dcterms:modified>
</cp:coreProperties>
</file>