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9A2" w:rsidRPr="00DE1AE0" w:rsidRDefault="003139A2" w:rsidP="000D2F70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1106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3139A2" w:rsidRPr="00DE1AE0" w:rsidRDefault="003139A2" w:rsidP="000D2F70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3139A2" w:rsidRDefault="003139A2" w:rsidP="000D2F7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139A2" w:rsidRPr="00DE1AE0" w:rsidRDefault="003139A2" w:rsidP="000D2F7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139A2" w:rsidRPr="00C01BEE" w:rsidRDefault="003139A2" w:rsidP="000D2F70">
      <w:pPr>
        <w:pStyle w:val="Recuodecorpodetexto"/>
      </w:pPr>
      <w:r w:rsidRPr="00C01BEE">
        <w:t>“Voto de Pesar pelo passamento d</w:t>
      </w:r>
      <w:r>
        <w:t>o</w:t>
      </w:r>
      <w:r w:rsidRPr="00C01BEE">
        <w:t xml:space="preserve"> Sr. </w:t>
      </w:r>
      <w:r>
        <w:t>Leonardo Messias de Souza</w:t>
      </w:r>
      <w:r w:rsidRPr="00C01BEE">
        <w:t>,</w:t>
      </w:r>
      <w:r>
        <w:t xml:space="preserve"> </w:t>
      </w:r>
      <w:r w:rsidRPr="00C01BEE">
        <w:t>ocorrido recentemente”.</w:t>
      </w:r>
    </w:p>
    <w:p w:rsidR="003139A2" w:rsidRDefault="003139A2" w:rsidP="000D2F70">
      <w:pPr>
        <w:pStyle w:val="Recuodecorpodetexto"/>
      </w:pPr>
    </w:p>
    <w:p w:rsidR="003139A2" w:rsidRPr="00DE1AE0" w:rsidRDefault="003139A2" w:rsidP="000D2F70">
      <w:pPr>
        <w:pStyle w:val="Recuodecorpodetexto"/>
      </w:pPr>
    </w:p>
    <w:p w:rsidR="003139A2" w:rsidRPr="00DE1AE0" w:rsidRDefault="003139A2" w:rsidP="000D2F70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3139A2" w:rsidRDefault="003139A2" w:rsidP="000D2F70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3139A2" w:rsidRPr="00DE1AE0" w:rsidRDefault="003139A2" w:rsidP="000D2F70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3139A2" w:rsidRDefault="003139A2" w:rsidP="000D2F70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Leonardo Messias de Souza, ocorrido no dia 20 de junho de 2009</w:t>
      </w:r>
      <w:r w:rsidRPr="00DE1AE0">
        <w:t>.</w:t>
      </w:r>
    </w:p>
    <w:p w:rsidR="003139A2" w:rsidRDefault="003139A2" w:rsidP="000D2F70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3139A2" w:rsidRDefault="003139A2" w:rsidP="000D2F70">
      <w:pPr>
        <w:pStyle w:val="Recuodecorpodetexto"/>
        <w:ind w:left="0" w:firstLine="1440"/>
      </w:pPr>
      <w:r>
        <w:t>O Sr. Leonardo Messias de Souza contava com 49 (quarenta e nove) anos de idade, casado com Josefa de Fátima de Souza Messias, deixando os filhos: Leandro, Andréa e Franciele. Residia à Rua Benjamin Wiezel número 520, no Jardim Santa Rita de Cássia.</w:t>
      </w:r>
    </w:p>
    <w:p w:rsidR="003139A2" w:rsidRDefault="003139A2" w:rsidP="000D2F70">
      <w:pPr>
        <w:pStyle w:val="Recuodecorpodetexto"/>
        <w:ind w:left="0" w:firstLine="1440"/>
      </w:pPr>
    </w:p>
    <w:p w:rsidR="003139A2" w:rsidRDefault="003139A2" w:rsidP="000D2F70">
      <w:pPr>
        <w:pStyle w:val="Recuodecorpodetexto"/>
        <w:ind w:left="0" w:firstLine="1440"/>
      </w:pPr>
      <w:r>
        <w:t>Benquisto pelos familiares e amigos, seu passamento causou grande consternação e saudade; todavia, sua memória há de ser cultuada por todos que o amaram.</w:t>
      </w:r>
    </w:p>
    <w:p w:rsidR="003139A2" w:rsidRDefault="003139A2" w:rsidP="000D2F70">
      <w:pPr>
        <w:pStyle w:val="Recuodecorpodetexto"/>
        <w:ind w:left="0" w:firstLine="1440"/>
      </w:pPr>
    </w:p>
    <w:p w:rsidR="003139A2" w:rsidRDefault="003139A2" w:rsidP="000D2F70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3139A2" w:rsidRDefault="003139A2" w:rsidP="000D2F70">
      <w:pPr>
        <w:pStyle w:val="Recuodecorpodetexto"/>
        <w:ind w:left="0" w:firstLine="1440"/>
      </w:pPr>
    </w:p>
    <w:p w:rsidR="003139A2" w:rsidRDefault="003139A2" w:rsidP="000D2F70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3139A2" w:rsidRDefault="003139A2" w:rsidP="000D2F70">
      <w:pPr>
        <w:pStyle w:val="Recuodecorpodetexto2"/>
        <w:ind w:firstLine="0"/>
        <w:rPr>
          <w:szCs w:val="24"/>
        </w:rPr>
      </w:pPr>
    </w:p>
    <w:p w:rsidR="003139A2" w:rsidRDefault="003139A2" w:rsidP="000D2F70">
      <w:pPr>
        <w:pStyle w:val="Recuodecorpodetexto2"/>
        <w:ind w:firstLine="0"/>
        <w:rPr>
          <w:szCs w:val="24"/>
        </w:rPr>
      </w:pPr>
    </w:p>
    <w:p w:rsidR="003139A2" w:rsidRDefault="003139A2" w:rsidP="000D2F70">
      <w:pPr>
        <w:pStyle w:val="Recuodecorpodetexto2"/>
      </w:pPr>
      <w:r w:rsidRPr="00DE1AE0">
        <w:t xml:space="preserve">Plenário “Dr. Tancredo Neves”, em </w:t>
      </w:r>
      <w:r>
        <w:t xml:space="preserve">22 </w:t>
      </w:r>
      <w:r w:rsidRPr="00DE1AE0">
        <w:t xml:space="preserve">de </w:t>
      </w:r>
      <w:r>
        <w:t>junho</w:t>
      </w:r>
      <w:r w:rsidRPr="00DE1AE0">
        <w:t xml:space="preserve"> de 200</w:t>
      </w:r>
      <w:r>
        <w:t>9</w:t>
      </w:r>
      <w:r w:rsidRPr="00DE1AE0">
        <w:t>.</w:t>
      </w:r>
    </w:p>
    <w:p w:rsidR="003139A2" w:rsidRDefault="003139A2" w:rsidP="000D2F70">
      <w:pPr>
        <w:pStyle w:val="Recuodecorpodetexto2"/>
      </w:pPr>
    </w:p>
    <w:p w:rsidR="003139A2" w:rsidRPr="00DE1AE0" w:rsidRDefault="003139A2" w:rsidP="000D2F70">
      <w:pPr>
        <w:pStyle w:val="Recuodecorpodetexto2"/>
      </w:pPr>
    </w:p>
    <w:p w:rsidR="003139A2" w:rsidRPr="00DE1AE0" w:rsidRDefault="003139A2" w:rsidP="000D2F70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3139A2" w:rsidRPr="00DE1AE0" w:rsidRDefault="003139A2" w:rsidP="000D2F70">
      <w:pPr>
        <w:jc w:val="both"/>
        <w:rPr>
          <w:rFonts w:ascii="Bookman Old Style" w:hAnsi="Bookman Old Style"/>
          <w:b/>
          <w:szCs w:val="28"/>
        </w:rPr>
      </w:pPr>
    </w:p>
    <w:p w:rsidR="003139A2" w:rsidRDefault="003139A2" w:rsidP="000D2F70">
      <w:pPr>
        <w:pStyle w:val="Ttulo1"/>
      </w:pPr>
      <w:r>
        <w:t>DUCIMAR DE JESUS CARDOSO</w:t>
      </w:r>
    </w:p>
    <w:p w:rsidR="003139A2" w:rsidRPr="00C7774E" w:rsidRDefault="003139A2" w:rsidP="000D2F70">
      <w:pPr>
        <w:rPr>
          <w:rFonts w:ascii="Bookman Old Style" w:hAnsi="Bookman Old Style"/>
          <w:b/>
        </w:rPr>
      </w:pPr>
      <w:r w:rsidRPr="009E5EF0">
        <w:t xml:space="preserve">                                  </w:t>
      </w:r>
      <w:r>
        <w:t xml:space="preserve">                      </w:t>
      </w:r>
      <w:r w:rsidRPr="009E5EF0">
        <w:t xml:space="preserve"> </w:t>
      </w:r>
      <w:r w:rsidRPr="00C7774E">
        <w:rPr>
          <w:rFonts w:ascii="Bookman Old Style" w:hAnsi="Bookman Old Style"/>
          <w:b/>
        </w:rPr>
        <w:t>“KADU GARÇOM”</w:t>
      </w:r>
    </w:p>
    <w:p w:rsidR="003139A2" w:rsidRPr="009E5EF0" w:rsidRDefault="003139A2" w:rsidP="000D2F70">
      <w:pPr>
        <w:jc w:val="center"/>
        <w:rPr>
          <w:rFonts w:ascii="Bookman Old Style" w:hAnsi="Bookman Old Style"/>
          <w:b/>
          <w:bCs/>
          <w:szCs w:val="28"/>
        </w:rPr>
      </w:pPr>
      <w:r w:rsidRPr="009E5EF0">
        <w:rPr>
          <w:rFonts w:ascii="Bookman Old Style" w:hAnsi="Bookman Old Style"/>
          <w:b/>
          <w:bCs/>
          <w:szCs w:val="28"/>
        </w:rPr>
        <w:t xml:space="preserve">    -Vereador-</w:t>
      </w:r>
    </w:p>
    <w:p w:rsidR="003139A2" w:rsidRPr="009E5EF0" w:rsidRDefault="003139A2" w:rsidP="000D2F70">
      <w:pPr>
        <w:rPr>
          <w:b/>
        </w:rPr>
      </w:pPr>
    </w:p>
    <w:p w:rsidR="003139A2" w:rsidRDefault="003139A2" w:rsidP="000D2F70"/>
    <w:p w:rsidR="003139A2" w:rsidRDefault="003139A2" w:rsidP="000D2F70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F70" w:rsidRDefault="000D2F70">
      <w:r>
        <w:separator/>
      </w:r>
    </w:p>
  </w:endnote>
  <w:endnote w:type="continuationSeparator" w:id="0">
    <w:p w:rsidR="000D2F70" w:rsidRDefault="000D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F70" w:rsidRDefault="000D2F70">
      <w:r>
        <w:separator/>
      </w:r>
    </w:p>
  </w:footnote>
  <w:footnote w:type="continuationSeparator" w:id="0">
    <w:p w:rsidR="000D2F70" w:rsidRDefault="000D2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2F70"/>
    <w:rsid w:val="001631D1"/>
    <w:rsid w:val="001D1394"/>
    <w:rsid w:val="003139A2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139A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139A2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3139A2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3139A2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3139A2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