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EC697E">
        <w:rPr>
          <w:rFonts w:ascii="Ecofont Vera Sans" w:hAnsi="Ecofont Vera Sans" w:cs="Arial"/>
          <w:b/>
          <w:color w:val="1F497D" w:themeColor="text2"/>
          <w:sz w:val="24"/>
          <w:szCs w:val="24"/>
        </w:rPr>
        <w:t>JOAQUIM FERREIRA DE OLIVEIRA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EC697E">
        <w:rPr>
          <w:rFonts w:ascii="Ecofont Vera Sans" w:hAnsi="Ecofont Vera Sans" w:cs="Arial"/>
          <w:bCs/>
          <w:color w:val="1F497D" w:themeColor="text2"/>
          <w:sz w:val="24"/>
          <w:szCs w:val="24"/>
        </w:rPr>
        <w:t>Joaquim Ferreira de Oliveira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EC697E">
        <w:rPr>
          <w:rFonts w:ascii="Ecofont Vera Sans" w:hAnsi="Ecofont Vera Sans" w:cs="Arial"/>
          <w:bCs/>
          <w:color w:val="1F497D" w:themeColor="text2"/>
          <w:sz w:val="24"/>
          <w:szCs w:val="24"/>
        </w:rPr>
        <w:t>8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EC697E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Paulo Silva </w:t>
      </w:r>
      <w:proofErr w:type="spellStart"/>
      <w:r w:rsidR="00EC697E">
        <w:rPr>
          <w:rFonts w:ascii="Ecofont Vera Sans" w:hAnsi="Ecofont Vera Sans" w:cs="Arial"/>
          <w:b/>
          <w:color w:val="1F497D" w:themeColor="text2"/>
          <w:sz w:val="24"/>
          <w:szCs w:val="24"/>
        </w:rPr>
        <w:t>Lui</w:t>
      </w:r>
      <w:proofErr w:type="spellEnd"/>
      <w:r w:rsidR="00EC697E">
        <w:rPr>
          <w:rFonts w:ascii="Ecofont Vera Sans" w:hAnsi="Ecofont Vera Sans" w:cs="Arial"/>
          <w:b/>
          <w:color w:val="1F497D" w:themeColor="text2"/>
          <w:sz w:val="24"/>
          <w:szCs w:val="24"/>
        </w:rPr>
        <w:t>, 310, Residencial Furlan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EC697E">
        <w:rPr>
          <w:rFonts w:ascii="Ecofont Vera Sans" w:hAnsi="Ecofont Vera Sans" w:cs="Arial"/>
          <w:color w:val="1F497D" w:themeColor="text2"/>
        </w:rPr>
        <w:t>Joaquim Ferreira de Oliveira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EC697E">
        <w:rPr>
          <w:rFonts w:ascii="Ecofont Vera Sans" w:hAnsi="Ecofont Vera Sans" w:cs="Arial"/>
          <w:color w:val="1F497D" w:themeColor="text2"/>
        </w:rPr>
        <w:t>74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2C2BC5">
        <w:rPr>
          <w:rFonts w:ascii="Ecofont Vera Sans" w:hAnsi="Ecofont Vera Sans" w:cs="Arial"/>
          <w:color w:val="1F497D" w:themeColor="text2"/>
        </w:rPr>
        <w:t xml:space="preserve">casado com </w:t>
      </w:r>
      <w:r w:rsidR="00EC697E">
        <w:rPr>
          <w:rFonts w:ascii="Ecofont Vera Sans" w:hAnsi="Ecofont Vera Sans" w:cs="Arial"/>
          <w:color w:val="1F497D" w:themeColor="text2"/>
        </w:rPr>
        <w:t>Maria José Peres de Oliveira e deixou os filhos Joaquim, Juliana e José Carlos.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d785a500bb4f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669628-2faa-4dd8-95f4-97b1486674c9.png" Id="Rf8b621840f7142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669628-2faa-4dd8-95f4-97b1486674c9.png" Id="R34d785a500bb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2015-08-10T17:01:00Z</cp:lastPrinted>
  <dcterms:created xsi:type="dcterms:W3CDTF">2015-08-10T17:07:00Z</dcterms:created>
  <dcterms:modified xsi:type="dcterms:W3CDTF">2015-08-10T17:07:00Z</dcterms:modified>
</cp:coreProperties>
</file>