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</w:t>
      </w:r>
      <w:r w:rsidR="001F1F15">
        <w:rPr>
          <w:rFonts w:ascii="Arial" w:hAnsi="Arial" w:cs="Arial"/>
          <w:sz w:val="24"/>
          <w:szCs w:val="24"/>
        </w:rPr>
        <w:t xml:space="preserve">defronte ao nº475 da Avenida </w:t>
      </w:r>
      <w:proofErr w:type="spellStart"/>
      <w:r w:rsidR="001F1F15">
        <w:rPr>
          <w:rFonts w:ascii="Arial" w:hAnsi="Arial" w:cs="Arial"/>
          <w:sz w:val="24"/>
          <w:szCs w:val="24"/>
        </w:rPr>
        <w:t>Aristídes</w:t>
      </w:r>
      <w:proofErr w:type="spellEnd"/>
      <w:r w:rsidR="001F1F15">
        <w:rPr>
          <w:rFonts w:ascii="Arial" w:hAnsi="Arial" w:cs="Arial"/>
          <w:sz w:val="24"/>
          <w:szCs w:val="24"/>
        </w:rPr>
        <w:t xml:space="preserve"> Bueno de Oliveira, no Jardim dos Cedros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da área pública </w:t>
      </w:r>
      <w:r w:rsidR="00491B27">
        <w:rPr>
          <w:rFonts w:ascii="Arial" w:hAnsi="Arial" w:cs="Arial"/>
          <w:bCs/>
          <w:sz w:val="24"/>
          <w:szCs w:val="24"/>
        </w:rPr>
        <w:t xml:space="preserve">localizada </w:t>
      </w:r>
      <w:r w:rsidR="001F1F15">
        <w:rPr>
          <w:rFonts w:ascii="Arial" w:hAnsi="Arial" w:cs="Arial"/>
          <w:bCs/>
          <w:sz w:val="24"/>
          <w:szCs w:val="24"/>
        </w:rPr>
        <w:t xml:space="preserve">defronte a Avenida </w:t>
      </w:r>
      <w:proofErr w:type="spellStart"/>
      <w:r w:rsidR="001F1F15">
        <w:rPr>
          <w:rFonts w:ascii="Arial" w:hAnsi="Arial" w:cs="Arial"/>
          <w:bCs/>
          <w:sz w:val="24"/>
          <w:szCs w:val="24"/>
        </w:rPr>
        <w:t>Aristídes</w:t>
      </w:r>
      <w:proofErr w:type="spellEnd"/>
      <w:r w:rsidR="001F1F15">
        <w:rPr>
          <w:rFonts w:ascii="Arial" w:hAnsi="Arial" w:cs="Arial"/>
          <w:bCs/>
          <w:sz w:val="24"/>
          <w:szCs w:val="24"/>
        </w:rPr>
        <w:t xml:space="preserve"> Bueno de Oliveira, 475, no Jardim dos Cedros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1F1F15">
        <w:rPr>
          <w:rFonts w:ascii="Arial" w:hAnsi="Arial" w:cs="Arial"/>
        </w:rPr>
        <w:t xml:space="preserve">no local acima indicado existe uma área pública, a qual está bem próxima com área de responsabilidade do DER, assim, os moradores estão incomodados porque o DER limpa a parte que é de sua atribuição e fica o restante que pertence </w:t>
      </w:r>
      <w:proofErr w:type="gramStart"/>
      <w:r w:rsidR="001F1F15">
        <w:rPr>
          <w:rFonts w:ascii="Arial" w:hAnsi="Arial" w:cs="Arial"/>
        </w:rPr>
        <w:t>a</w:t>
      </w:r>
      <w:proofErr w:type="gramEnd"/>
      <w:r w:rsidR="001F1F15">
        <w:rPr>
          <w:rFonts w:ascii="Arial" w:hAnsi="Arial" w:cs="Arial"/>
        </w:rPr>
        <w:t xml:space="preserve"> prefeitura totalmente com mato alto e com sujeira e lixo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1F15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1F15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0f1bf68d8742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A4AC8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6da53e-085f-4099-856d-9fe95d3bdb8b.png" Id="R7b9e4ad791524d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6da53e-085f-4099-856d-9fe95d3bdb8b.png" Id="R870f1bf68d8742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2015-08-04T13:34:00Z</dcterms:modified>
</cp:coreProperties>
</file>