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1792" w:rsidRPr="00A76FF7" w:rsidRDefault="00413B09" w:rsidP="00C01792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</w:t>
      </w:r>
      <w:r w:rsidR="00A76FF7">
        <w:rPr>
          <w:rFonts w:ascii="Arial" w:hAnsi="Arial" w:cs="Arial"/>
          <w:sz w:val="24"/>
          <w:szCs w:val="24"/>
        </w:rPr>
        <w:t xml:space="preserve">efetue a mudança da placa de sinalização de velocidade e escola na </w:t>
      </w:r>
      <w:r w:rsidR="00A76FF7" w:rsidRPr="00A76FF7">
        <w:rPr>
          <w:rFonts w:ascii="Arial" w:hAnsi="Arial" w:cs="Arial"/>
          <w:sz w:val="24"/>
          <w:szCs w:val="24"/>
        </w:rPr>
        <w:t>Rua das Bem Aventuranças</w:t>
      </w:r>
      <w:r w:rsidR="00A76FF7">
        <w:rPr>
          <w:rFonts w:ascii="Arial" w:hAnsi="Arial" w:cs="Arial"/>
          <w:sz w:val="24"/>
          <w:szCs w:val="24"/>
        </w:rPr>
        <w:t>, prox. aos números 83 e 93 no Jardim Vista Alegre.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A76FF7" w:rsidRPr="00210535">
        <w:rPr>
          <w:rFonts w:ascii="Arial" w:hAnsi="Arial" w:cs="Arial"/>
          <w:sz w:val="24"/>
          <w:szCs w:val="24"/>
        </w:rPr>
        <w:t xml:space="preserve">que </w:t>
      </w:r>
      <w:r w:rsidR="00A76FF7">
        <w:rPr>
          <w:rFonts w:ascii="Arial" w:hAnsi="Arial" w:cs="Arial"/>
          <w:sz w:val="24"/>
          <w:szCs w:val="24"/>
        </w:rPr>
        <w:t xml:space="preserve">efetue a mudança da placa de sinalização de velocidade e escola na </w:t>
      </w:r>
      <w:r w:rsidR="00A76FF7" w:rsidRPr="00A76FF7">
        <w:rPr>
          <w:rFonts w:ascii="Arial" w:hAnsi="Arial" w:cs="Arial"/>
          <w:sz w:val="24"/>
          <w:szCs w:val="24"/>
        </w:rPr>
        <w:t>Rua das Bem Aventuranças</w:t>
      </w:r>
      <w:r w:rsidR="00A76FF7">
        <w:rPr>
          <w:rFonts w:ascii="Arial" w:hAnsi="Arial" w:cs="Arial"/>
          <w:sz w:val="24"/>
          <w:szCs w:val="24"/>
        </w:rPr>
        <w:t>, prox. aos números 83 e 93 no Jardim Vista Alegre</w:t>
      </w:r>
      <w:r w:rsidR="00A76FF7">
        <w:rPr>
          <w:rFonts w:ascii="Arial" w:hAnsi="Arial" w:cs="Arial"/>
          <w:sz w:val="24"/>
          <w:szCs w:val="24"/>
        </w:rPr>
        <w:t>,</w:t>
      </w:r>
      <w:r w:rsidR="00413B09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13B09" w:rsidRDefault="00A76FF7" w:rsidP="00413B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que residem nas proximidades procuraram esse vereador solicitando apoio na intermediação junto ao setor competente para a mudança de localização dessa placa informativa.</w:t>
      </w:r>
    </w:p>
    <w:p w:rsidR="00A76FF7" w:rsidRDefault="00A76FF7" w:rsidP="00413B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morador Nilson Amâncio da Cruz morador do numero 83, relatou que a placa atrapalha sua residência e solicita a mudança.</w:t>
      </w: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5258C" w:rsidRDefault="00E5258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3235">
        <w:rPr>
          <w:rFonts w:ascii="Arial" w:hAnsi="Arial" w:cs="Arial"/>
          <w:sz w:val="24"/>
          <w:szCs w:val="24"/>
        </w:rPr>
        <w:t>0</w:t>
      </w:r>
      <w:r w:rsidR="00A76FF7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76FF7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A0" w:rsidRDefault="006318A0">
      <w:r>
        <w:separator/>
      </w:r>
    </w:p>
  </w:endnote>
  <w:endnote w:type="continuationSeparator" w:id="0">
    <w:p w:rsidR="006318A0" w:rsidRDefault="0063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A0" w:rsidRDefault="006318A0">
      <w:r>
        <w:separator/>
      </w:r>
    </w:p>
  </w:footnote>
  <w:footnote w:type="continuationSeparator" w:id="0">
    <w:p w:rsidR="006318A0" w:rsidRDefault="0063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ae76fdb623e4c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CAF"/>
    <w:rsid w:val="00A76FF7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e3667a-e4b9-450b-bee8-cb654799f2d6.png" Id="R2cc6b2dcad6a48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e3667a-e4b9-450b-bee8-cb654799f2d6.png" Id="R9ae76fdb623e4c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145</cp:revision>
  <cp:lastPrinted>2013-01-24T12:50:00Z</cp:lastPrinted>
  <dcterms:created xsi:type="dcterms:W3CDTF">2014-11-28T17:11:00Z</dcterms:created>
  <dcterms:modified xsi:type="dcterms:W3CDTF">2015-07-31T14:59:00Z</dcterms:modified>
</cp:coreProperties>
</file>