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198" w:rsidRPr="00B25198" w:rsidRDefault="00B25198" w:rsidP="00E90116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B25198">
        <w:rPr>
          <w:rFonts w:ascii="Bookman Old Style" w:hAnsi="Bookman Old Style"/>
          <w:sz w:val="24"/>
          <w:szCs w:val="24"/>
        </w:rPr>
        <w:t>REQUERIMENTO Nº 1176/09</w:t>
      </w:r>
    </w:p>
    <w:p w:rsidR="00B25198" w:rsidRPr="00B25198" w:rsidRDefault="00B25198" w:rsidP="00E90116">
      <w:pPr>
        <w:pStyle w:val="Subttulo"/>
        <w:rPr>
          <w:rFonts w:ascii="Bookman Old Style" w:hAnsi="Bookman Old Style"/>
          <w:sz w:val="24"/>
          <w:szCs w:val="24"/>
        </w:rPr>
      </w:pPr>
      <w:r w:rsidRPr="00B25198">
        <w:rPr>
          <w:rFonts w:ascii="Bookman Old Style" w:hAnsi="Bookman Old Style"/>
          <w:sz w:val="24"/>
          <w:szCs w:val="24"/>
        </w:rPr>
        <w:t>De Informações</w:t>
      </w:r>
    </w:p>
    <w:p w:rsidR="00B25198" w:rsidRPr="00B25198" w:rsidRDefault="00B25198" w:rsidP="00E90116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B25198" w:rsidRPr="00B25198" w:rsidRDefault="00B25198" w:rsidP="00E90116">
      <w:pPr>
        <w:pStyle w:val="Recuodecorpodetexto"/>
        <w:rPr>
          <w:szCs w:val="24"/>
        </w:rPr>
      </w:pPr>
    </w:p>
    <w:p w:rsidR="00B25198" w:rsidRPr="00B25198" w:rsidRDefault="00B25198" w:rsidP="00E90116">
      <w:pPr>
        <w:pStyle w:val="Recuodecorpodetexto"/>
        <w:rPr>
          <w:szCs w:val="24"/>
        </w:rPr>
      </w:pPr>
      <w:r w:rsidRPr="00B25198">
        <w:rPr>
          <w:szCs w:val="24"/>
        </w:rPr>
        <w:t>“Referentes à área localizada entre as Ruas Bueno Brandão e Joaquim Benedito do Amaral, no bairro Jardim Santa Inês”.</w:t>
      </w:r>
    </w:p>
    <w:p w:rsidR="00B25198" w:rsidRPr="00B25198" w:rsidRDefault="00B25198" w:rsidP="00E90116">
      <w:pPr>
        <w:pStyle w:val="Recuodecorpodetexto"/>
        <w:rPr>
          <w:b/>
          <w:szCs w:val="24"/>
        </w:rPr>
      </w:pPr>
    </w:p>
    <w:p w:rsidR="00B25198" w:rsidRPr="00B25198" w:rsidRDefault="00B25198" w:rsidP="00E90116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B25198" w:rsidRPr="00B25198" w:rsidRDefault="00B25198" w:rsidP="00E90116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B25198" w:rsidRPr="00B25198" w:rsidRDefault="00B25198" w:rsidP="00E9011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25198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B25198">
        <w:rPr>
          <w:rFonts w:ascii="Bookman Old Style" w:hAnsi="Bookman Old Style"/>
          <w:sz w:val="24"/>
          <w:szCs w:val="24"/>
        </w:rPr>
        <w:t>que, existe uma área localizada entre as Ruas Bueno Brandão e Joaquim Benedito do Amaral, no bairro Jardim Santa Inês, próximo ao pontilhão que liga o mesmo ao bairro Jardim Mariana;</w:t>
      </w:r>
    </w:p>
    <w:p w:rsidR="00B25198" w:rsidRPr="00B25198" w:rsidRDefault="00B25198" w:rsidP="00E9011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25198" w:rsidRPr="00B25198" w:rsidRDefault="00B25198" w:rsidP="00E9011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25198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B25198">
        <w:rPr>
          <w:rFonts w:ascii="Bookman Old Style" w:hAnsi="Bookman Old Style"/>
          <w:sz w:val="24"/>
          <w:szCs w:val="24"/>
        </w:rPr>
        <w:t xml:space="preserve">que, referida área está cercada de alambrado, porém, aparentemente parece abandonada, e segundo relatos, a mesma está servindo para atividades ilícitas, causando constrangimentos a população que ali precisa transitar em horário noturno, e </w:t>
      </w:r>
    </w:p>
    <w:p w:rsidR="00B25198" w:rsidRPr="00B25198" w:rsidRDefault="00B25198" w:rsidP="00E90116">
      <w:pPr>
        <w:ind w:left="1440"/>
        <w:jc w:val="both"/>
        <w:rPr>
          <w:rFonts w:ascii="Bookman Old Style" w:hAnsi="Bookman Old Style"/>
          <w:b/>
          <w:sz w:val="24"/>
          <w:szCs w:val="24"/>
        </w:rPr>
      </w:pPr>
    </w:p>
    <w:p w:rsidR="00B25198" w:rsidRPr="00B25198" w:rsidRDefault="00B25198" w:rsidP="00E9011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25198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B25198">
        <w:rPr>
          <w:rFonts w:ascii="Bookman Old Style" w:hAnsi="Bookman Old Style"/>
          <w:sz w:val="24"/>
          <w:szCs w:val="24"/>
        </w:rPr>
        <w:t>que, trata-se de uma área muito extensa, que poderia ser melhor aproveitada como um parque infantil, ou até mesmo uma horta comunitária, a qual beneficiaria os moradores do bairro,</w:t>
      </w:r>
    </w:p>
    <w:p w:rsidR="00B25198" w:rsidRPr="00B25198" w:rsidRDefault="00B25198" w:rsidP="00E9011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25198" w:rsidRPr="00B25198" w:rsidRDefault="00B25198" w:rsidP="00E9011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25198">
        <w:rPr>
          <w:rFonts w:ascii="Bookman Old Style" w:hAnsi="Bookman Old Style"/>
          <w:b/>
          <w:sz w:val="24"/>
          <w:szCs w:val="24"/>
        </w:rPr>
        <w:t>REQUEIRO</w:t>
      </w:r>
      <w:r w:rsidRPr="00B25198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as seguintes informações</w:t>
      </w:r>
    </w:p>
    <w:p w:rsidR="00B25198" w:rsidRPr="00B25198" w:rsidRDefault="00B25198" w:rsidP="00E90116">
      <w:pPr>
        <w:jc w:val="both"/>
        <w:rPr>
          <w:rFonts w:ascii="Bookman Old Style" w:hAnsi="Bookman Old Style"/>
          <w:sz w:val="24"/>
          <w:szCs w:val="24"/>
        </w:rPr>
      </w:pPr>
    </w:p>
    <w:p w:rsidR="00B25198" w:rsidRPr="00B25198" w:rsidRDefault="00B25198" w:rsidP="00E90116">
      <w:pPr>
        <w:jc w:val="both"/>
        <w:rPr>
          <w:rFonts w:ascii="Bookman Old Style" w:hAnsi="Bookman Old Style"/>
          <w:sz w:val="24"/>
          <w:szCs w:val="24"/>
        </w:rPr>
      </w:pPr>
    </w:p>
    <w:p w:rsidR="00B25198" w:rsidRPr="00B25198" w:rsidRDefault="00B25198" w:rsidP="00E90116">
      <w:pPr>
        <w:jc w:val="both"/>
        <w:rPr>
          <w:rFonts w:ascii="Bookman Old Style" w:hAnsi="Bookman Old Style"/>
          <w:sz w:val="24"/>
          <w:szCs w:val="24"/>
        </w:rPr>
      </w:pPr>
      <w:r w:rsidRPr="00B25198">
        <w:rPr>
          <w:rFonts w:ascii="Bookman Old Style" w:hAnsi="Bookman Old Style"/>
          <w:sz w:val="24"/>
          <w:szCs w:val="24"/>
        </w:rPr>
        <w:t xml:space="preserve">1 - Referida área pertence à Municipalidade ou é de propriedade particular? </w:t>
      </w:r>
    </w:p>
    <w:p w:rsidR="00B25198" w:rsidRPr="00B25198" w:rsidRDefault="00B25198" w:rsidP="00E9011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25198" w:rsidRPr="00B25198" w:rsidRDefault="00B25198" w:rsidP="00E90116">
      <w:pPr>
        <w:jc w:val="both"/>
        <w:rPr>
          <w:rFonts w:ascii="Bookman Old Style" w:hAnsi="Bookman Old Style"/>
          <w:sz w:val="24"/>
          <w:szCs w:val="24"/>
        </w:rPr>
      </w:pPr>
      <w:r w:rsidRPr="00B25198">
        <w:rPr>
          <w:rFonts w:ascii="Bookman Old Style" w:hAnsi="Bookman Old Style"/>
          <w:sz w:val="24"/>
          <w:szCs w:val="24"/>
        </w:rPr>
        <w:t>2 - Sendo a área da Municipalidade, há possibilidade de a Administração Municipal aproveitá-la e construir um parque infantil ou uma horta comunitária?</w:t>
      </w:r>
    </w:p>
    <w:p w:rsidR="00B25198" w:rsidRPr="00B25198" w:rsidRDefault="00B25198" w:rsidP="00E90116">
      <w:pPr>
        <w:tabs>
          <w:tab w:val="left" w:pos="0"/>
        </w:tabs>
        <w:jc w:val="both"/>
        <w:rPr>
          <w:rFonts w:ascii="Bookman Old Style" w:hAnsi="Bookman Old Style"/>
          <w:sz w:val="24"/>
          <w:szCs w:val="24"/>
        </w:rPr>
      </w:pPr>
    </w:p>
    <w:p w:rsidR="00B25198" w:rsidRPr="00B25198" w:rsidRDefault="00B25198" w:rsidP="00B2519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25198">
        <w:rPr>
          <w:rFonts w:ascii="Bookman Old Style" w:hAnsi="Bookman Old Style"/>
          <w:sz w:val="24"/>
          <w:szCs w:val="24"/>
        </w:rPr>
        <w:t>- Já existe algum projeto a ser realizado nesse sentido? Caso afirmativo, qual seria esse projeto e se há uma data específica para o início da mesma?</w:t>
      </w:r>
    </w:p>
    <w:p w:rsidR="00B25198" w:rsidRPr="00B25198" w:rsidRDefault="00B25198" w:rsidP="00E9011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B25198" w:rsidRPr="00B25198" w:rsidRDefault="00B25198" w:rsidP="00E90116">
      <w:pPr>
        <w:jc w:val="both"/>
        <w:rPr>
          <w:rFonts w:ascii="Bookman Old Style" w:hAnsi="Bookman Old Style"/>
          <w:sz w:val="24"/>
          <w:szCs w:val="24"/>
        </w:rPr>
      </w:pPr>
      <w:r w:rsidRPr="00B25198">
        <w:rPr>
          <w:rFonts w:ascii="Bookman Old Style" w:hAnsi="Bookman Old Style"/>
          <w:sz w:val="24"/>
          <w:szCs w:val="24"/>
        </w:rPr>
        <w:t>(Fls. 2 - Requerimento nº 1176/09)</w:t>
      </w:r>
    </w:p>
    <w:p w:rsidR="00B25198" w:rsidRPr="00B25198" w:rsidRDefault="00B25198" w:rsidP="00E9011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B25198" w:rsidRPr="00B25198" w:rsidRDefault="00B25198" w:rsidP="00E9011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B25198" w:rsidRPr="00B25198" w:rsidRDefault="00B25198" w:rsidP="00E9011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B25198" w:rsidRPr="00B25198" w:rsidRDefault="00B25198" w:rsidP="00E9011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B25198" w:rsidRPr="00B25198" w:rsidRDefault="00B25198" w:rsidP="00B2519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25198">
        <w:rPr>
          <w:rFonts w:ascii="Bookman Old Style" w:hAnsi="Bookman Old Style"/>
          <w:sz w:val="24"/>
          <w:szCs w:val="24"/>
        </w:rPr>
        <w:t>- Caso negativa a resposta e não haja nenhum projeto, qual o impedimento para que seja construído o parque infantil, área de lazer ou até mesmo uma horta comunitária?</w:t>
      </w:r>
    </w:p>
    <w:p w:rsidR="00B25198" w:rsidRPr="00B25198" w:rsidRDefault="00B25198" w:rsidP="00E90116">
      <w:pPr>
        <w:jc w:val="both"/>
        <w:rPr>
          <w:rFonts w:ascii="Bookman Old Style" w:hAnsi="Bookman Old Style"/>
          <w:sz w:val="24"/>
          <w:szCs w:val="24"/>
        </w:rPr>
      </w:pPr>
    </w:p>
    <w:p w:rsidR="00B25198" w:rsidRPr="00B25198" w:rsidRDefault="00B25198" w:rsidP="00E90116">
      <w:pPr>
        <w:jc w:val="both"/>
        <w:rPr>
          <w:rFonts w:ascii="Bookman Old Style" w:hAnsi="Bookman Old Style"/>
          <w:sz w:val="24"/>
          <w:szCs w:val="24"/>
        </w:rPr>
      </w:pPr>
      <w:r w:rsidRPr="00B25198">
        <w:rPr>
          <w:rFonts w:ascii="Bookman Old Style" w:hAnsi="Bookman Old Style"/>
          <w:sz w:val="24"/>
          <w:szCs w:val="24"/>
        </w:rPr>
        <w:t>5 - Caso referida área seja de propriedade particular, há possibilidade de notificar ao proprietário, relatando o acima já mencionado, para que o mesmo tome as devidas providências?</w:t>
      </w:r>
    </w:p>
    <w:p w:rsidR="00B25198" w:rsidRPr="00B25198" w:rsidRDefault="00B25198" w:rsidP="00E90116">
      <w:pPr>
        <w:jc w:val="both"/>
        <w:rPr>
          <w:rFonts w:ascii="Bookman Old Style" w:hAnsi="Bookman Old Style"/>
          <w:sz w:val="24"/>
          <w:szCs w:val="24"/>
        </w:rPr>
      </w:pPr>
    </w:p>
    <w:p w:rsidR="00B25198" w:rsidRPr="00B25198" w:rsidRDefault="00B25198" w:rsidP="00E90116">
      <w:pPr>
        <w:jc w:val="both"/>
        <w:rPr>
          <w:rFonts w:ascii="Bookman Old Style" w:hAnsi="Bookman Old Style"/>
          <w:sz w:val="24"/>
          <w:szCs w:val="24"/>
        </w:rPr>
      </w:pPr>
      <w:r w:rsidRPr="00B25198">
        <w:rPr>
          <w:rFonts w:ascii="Bookman Old Style" w:hAnsi="Bookman Old Style"/>
          <w:sz w:val="24"/>
          <w:szCs w:val="24"/>
        </w:rPr>
        <w:t>6 - Outras informações que julgar necessárias.</w:t>
      </w:r>
    </w:p>
    <w:p w:rsidR="00B25198" w:rsidRPr="00B25198" w:rsidRDefault="00B25198" w:rsidP="00E90116">
      <w:pPr>
        <w:jc w:val="both"/>
        <w:rPr>
          <w:rFonts w:ascii="Bookman Old Style" w:hAnsi="Bookman Old Style"/>
          <w:sz w:val="24"/>
          <w:szCs w:val="24"/>
        </w:rPr>
      </w:pPr>
    </w:p>
    <w:p w:rsidR="00B25198" w:rsidRPr="00B25198" w:rsidRDefault="00B25198" w:rsidP="00E90116">
      <w:pPr>
        <w:jc w:val="both"/>
        <w:rPr>
          <w:rFonts w:ascii="Bookman Old Style" w:hAnsi="Bookman Old Style"/>
          <w:sz w:val="24"/>
          <w:szCs w:val="24"/>
        </w:rPr>
      </w:pPr>
    </w:p>
    <w:p w:rsidR="00B25198" w:rsidRPr="00B25198" w:rsidRDefault="00B25198" w:rsidP="00E90116">
      <w:pPr>
        <w:ind w:left="1440"/>
        <w:jc w:val="both"/>
        <w:rPr>
          <w:rFonts w:ascii="Bookman Old Style" w:hAnsi="Bookman Old Style"/>
          <w:sz w:val="24"/>
          <w:szCs w:val="24"/>
        </w:rPr>
      </w:pPr>
    </w:p>
    <w:p w:rsidR="00B25198" w:rsidRPr="00B25198" w:rsidRDefault="00B25198" w:rsidP="00E9011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25198">
        <w:rPr>
          <w:rFonts w:ascii="Bookman Old Style" w:hAnsi="Bookman Old Style"/>
          <w:sz w:val="24"/>
          <w:szCs w:val="24"/>
        </w:rPr>
        <w:t>Plenário “Dr. Tancredo Neves”, em 30 de julho de 2009.</w:t>
      </w:r>
    </w:p>
    <w:p w:rsidR="00B25198" w:rsidRPr="00B25198" w:rsidRDefault="00B25198" w:rsidP="00E90116">
      <w:pPr>
        <w:jc w:val="both"/>
        <w:rPr>
          <w:rFonts w:ascii="Bookman Old Style" w:hAnsi="Bookman Old Style"/>
          <w:sz w:val="24"/>
          <w:szCs w:val="24"/>
        </w:rPr>
      </w:pPr>
    </w:p>
    <w:p w:rsidR="00B25198" w:rsidRPr="00B25198" w:rsidRDefault="00B25198" w:rsidP="00E90116">
      <w:pPr>
        <w:jc w:val="both"/>
        <w:rPr>
          <w:rFonts w:ascii="Bookman Old Style" w:hAnsi="Bookman Old Style"/>
          <w:sz w:val="24"/>
          <w:szCs w:val="24"/>
        </w:rPr>
      </w:pPr>
    </w:p>
    <w:p w:rsidR="00B25198" w:rsidRPr="00B25198" w:rsidRDefault="00B25198" w:rsidP="00E90116">
      <w:pPr>
        <w:jc w:val="both"/>
        <w:rPr>
          <w:rFonts w:ascii="Bookman Old Style" w:hAnsi="Bookman Old Style"/>
          <w:b/>
          <w:sz w:val="24"/>
          <w:szCs w:val="24"/>
        </w:rPr>
      </w:pPr>
      <w:r w:rsidRPr="00B25198">
        <w:rPr>
          <w:rFonts w:ascii="Bookman Old Style" w:hAnsi="Bookman Old Style"/>
          <w:sz w:val="24"/>
          <w:szCs w:val="24"/>
        </w:rPr>
        <w:t xml:space="preserve"> </w:t>
      </w:r>
      <w:r w:rsidRPr="00B25198">
        <w:rPr>
          <w:rFonts w:ascii="Bookman Old Style" w:hAnsi="Bookman Old Style"/>
          <w:b/>
          <w:sz w:val="24"/>
          <w:szCs w:val="24"/>
        </w:rPr>
        <w:t xml:space="preserve">   </w:t>
      </w:r>
    </w:p>
    <w:p w:rsidR="00B25198" w:rsidRPr="00B25198" w:rsidRDefault="00B25198" w:rsidP="00E90116">
      <w:pPr>
        <w:pStyle w:val="Ttulo1"/>
        <w:rPr>
          <w:szCs w:val="24"/>
        </w:rPr>
      </w:pPr>
      <w:r w:rsidRPr="00B25198">
        <w:rPr>
          <w:szCs w:val="24"/>
        </w:rPr>
        <w:t>DUCIMAR DE JESUS CARDOSO</w:t>
      </w:r>
    </w:p>
    <w:p w:rsidR="00B25198" w:rsidRPr="00B25198" w:rsidRDefault="00B25198" w:rsidP="00E90116">
      <w:pPr>
        <w:pStyle w:val="Ttulo1"/>
        <w:rPr>
          <w:szCs w:val="24"/>
        </w:rPr>
      </w:pPr>
      <w:r w:rsidRPr="00B25198">
        <w:rPr>
          <w:szCs w:val="24"/>
        </w:rPr>
        <w:t>“KADU GARÇOM”</w:t>
      </w:r>
    </w:p>
    <w:p w:rsidR="00B25198" w:rsidRPr="00B25198" w:rsidRDefault="00B25198" w:rsidP="00E90116">
      <w:pPr>
        <w:jc w:val="center"/>
        <w:rPr>
          <w:rFonts w:ascii="Bookman Old Style" w:hAnsi="Bookman Old Style"/>
          <w:sz w:val="24"/>
          <w:szCs w:val="24"/>
        </w:rPr>
      </w:pPr>
      <w:r w:rsidRPr="00B25198">
        <w:rPr>
          <w:rFonts w:ascii="Bookman Old Style" w:hAnsi="Bookman Old Style"/>
          <w:bCs/>
          <w:sz w:val="24"/>
          <w:szCs w:val="24"/>
        </w:rPr>
        <w:t>-Vereador-</w:t>
      </w:r>
    </w:p>
    <w:p w:rsidR="009F196D" w:rsidRPr="00B25198" w:rsidRDefault="009F196D" w:rsidP="00CD613B">
      <w:pPr>
        <w:rPr>
          <w:sz w:val="24"/>
          <w:szCs w:val="24"/>
        </w:rPr>
      </w:pPr>
    </w:p>
    <w:sectPr w:rsidR="009F196D" w:rsidRPr="00B25198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116" w:rsidRDefault="00E90116">
      <w:r>
        <w:separator/>
      </w:r>
    </w:p>
  </w:endnote>
  <w:endnote w:type="continuationSeparator" w:id="0">
    <w:p w:rsidR="00E90116" w:rsidRDefault="00E9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116" w:rsidRDefault="00E90116">
      <w:r>
        <w:separator/>
      </w:r>
    </w:p>
  </w:footnote>
  <w:footnote w:type="continuationSeparator" w:id="0">
    <w:p w:rsidR="00E90116" w:rsidRDefault="00E90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F423A"/>
    <w:multiLevelType w:val="hybridMultilevel"/>
    <w:tmpl w:val="0CF6AA6A"/>
    <w:lvl w:ilvl="0" w:tplc="222E8E1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25198"/>
    <w:rsid w:val="00CD613B"/>
    <w:rsid w:val="00E90116"/>
    <w:rsid w:val="00E9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25198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25198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B25198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B2519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1599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