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A9" w:rsidRPr="005764A9" w:rsidRDefault="005764A9" w:rsidP="005764A9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5764A9">
        <w:rPr>
          <w:rFonts w:ascii="Bookman Old Style" w:hAnsi="Bookman Old Style"/>
          <w:sz w:val="24"/>
          <w:szCs w:val="24"/>
        </w:rPr>
        <w:t>REQUERIMENTO Nº 1234/09</w:t>
      </w:r>
    </w:p>
    <w:p w:rsidR="005764A9" w:rsidRPr="005764A9" w:rsidRDefault="005764A9" w:rsidP="005764A9">
      <w:pPr>
        <w:pStyle w:val="Subttulo"/>
        <w:rPr>
          <w:rFonts w:ascii="Bookman Old Style" w:hAnsi="Bookman Old Style"/>
          <w:sz w:val="24"/>
          <w:szCs w:val="24"/>
        </w:rPr>
      </w:pPr>
      <w:r w:rsidRPr="005764A9">
        <w:rPr>
          <w:rFonts w:ascii="Bookman Old Style" w:hAnsi="Bookman Old Style"/>
          <w:sz w:val="24"/>
          <w:szCs w:val="24"/>
        </w:rPr>
        <w:t>De Informações</w:t>
      </w:r>
    </w:p>
    <w:p w:rsidR="005764A9" w:rsidRPr="005764A9" w:rsidRDefault="005764A9" w:rsidP="005764A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5764A9" w:rsidRPr="005764A9" w:rsidRDefault="005764A9" w:rsidP="005764A9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5764A9" w:rsidRPr="005764A9" w:rsidRDefault="005764A9" w:rsidP="005764A9">
      <w:pPr>
        <w:pStyle w:val="Recuodecorpodetexto"/>
        <w:rPr>
          <w:b/>
          <w:szCs w:val="24"/>
        </w:rPr>
      </w:pPr>
      <w:r w:rsidRPr="005764A9">
        <w:rPr>
          <w:szCs w:val="24"/>
        </w:rPr>
        <w:t xml:space="preserve">“Com relação a precatórios pagos pela Administração nos exercícios de </w:t>
      </w:r>
      <w:smartTag w:uri="urn:schemas-microsoft-com:office:smarttags" w:element="metricconverter">
        <w:smartTagPr>
          <w:attr w:name="ProductID" w:val="2005 a"/>
        </w:smartTagPr>
        <w:r w:rsidRPr="005764A9">
          <w:rPr>
            <w:szCs w:val="24"/>
          </w:rPr>
          <w:t>2005 a</w:t>
        </w:r>
      </w:smartTag>
      <w:r w:rsidRPr="005764A9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8”"/>
        </w:smartTagPr>
        <w:r w:rsidRPr="005764A9">
          <w:rPr>
            <w:szCs w:val="24"/>
          </w:rPr>
          <w:t>2008”</w:t>
        </w:r>
      </w:smartTag>
      <w:r w:rsidRPr="005764A9">
        <w:rPr>
          <w:szCs w:val="24"/>
        </w:rPr>
        <w:t xml:space="preserve">. </w:t>
      </w:r>
    </w:p>
    <w:p w:rsidR="005764A9" w:rsidRPr="005764A9" w:rsidRDefault="005764A9" w:rsidP="005764A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764A9" w:rsidRPr="005764A9" w:rsidRDefault="005764A9" w:rsidP="005764A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764A9" w:rsidRPr="005764A9" w:rsidRDefault="005764A9" w:rsidP="005764A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764A9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5764A9">
        <w:rPr>
          <w:rFonts w:ascii="Bookman Old Style" w:hAnsi="Bookman Old Style"/>
          <w:sz w:val="24"/>
          <w:szCs w:val="24"/>
        </w:rPr>
        <w:t xml:space="preserve">que, as funções do Poder Legislativo, além de elaborar leis, também é de fiscalizar, acompanhar e propor atos ao Poder Executivo, para se inteirar dos números referentes a pagamentos de precatórios pagos pela Administração nos exercícios de </w:t>
      </w:r>
      <w:smartTag w:uri="urn:schemas-microsoft-com:office:smarttags" w:element="metricconverter">
        <w:smartTagPr>
          <w:attr w:name="ProductID" w:val="2004 a"/>
        </w:smartTagPr>
        <w:r w:rsidRPr="005764A9">
          <w:rPr>
            <w:rFonts w:ascii="Bookman Old Style" w:hAnsi="Bookman Old Style"/>
            <w:sz w:val="24"/>
            <w:szCs w:val="24"/>
          </w:rPr>
          <w:t>2004 a</w:t>
        </w:r>
      </w:smartTag>
      <w:r w:rsidRPr="005764A9">
        <w:rPr>
          <w:rFonts w:ascii="Bookman Old Style" w:hAnsi="Bookman Old Style"/>
          <w:sz w:val="24"/>
          <w:szCs w:val="24"/>
        </w:rPr>
        <w:t xml:space="preserve"> 2008,</w:t>
      </w:r>
    </w:p>
    <w:p w:rsidR="005764A9" w:rsidRPr="005764A9" w:rsidRDefault="005764A9" w:rsidP="005764A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764A9" w:rsidRPr="005764A9" w:rsidRDefault="005764A9" w:rsidP="005764A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764A9">
        <w:rPr>
          <w:rFonts w:ascii="Bookman Old Style" w:hAnsi="Bookman Old Style"/>
          <w:sz w:val="24"/>
          <w:szCs w:val="24"/>
        </w:rPr>
        <w:t xml:space="preserve">   </w:t>
      </w:r>
      <w:r w:rsidRPr="005764A9">
        <w:rPr>
          <w:rFonts w:ascii="Bookman Old Style" w:hAnsi="Bookman Old Style"/>
          <w:b/>
          <w:sz w:val="24"/>
          <w:szCs w:val="24"/>
        </w:rPr>
        <w:t>REQUEIRO</w:t>
      </w:r>
      <w:r w:rsidRPr="005764A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5764A9" w:rsidRPr="005764A9" w:rsidRDefault="005764A9" w:rsidP="005764A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764A9" w:rsidRPr="005764A9" w:rsidRDefault="005764A9" w:rsidP="005764A9">
      <w:pPr>
        <w:jc w:val="both"/>
        <w:rPr>
          <w:rFonts w:ascii="Bookman Old Style" w:hAnsi="Bookman Old Style"/>
          <w:sz w:val="24"/>
          <w:szCs w:val="24"/>
        </w:rPr>
      </w:pPr>
      <w:r w:rsidRPr="005764A9">
        <w:rPr>
          <w:rFonts w:ascii="Bookman Old Style" w:hAnsi="Bookman Old Style"/>
          <w:sz w:val="24"/>
          <w:szCs w:val="24"/>
        </w:rPr>
        <w:t xml:space="preserve"> 1. Qual o valor real dos precatórios que foram pagos pela Administração Municipal anterior (</w:t>
      </w:r>
      <w:smartTag w:uri="urn:schemas-microsoft-com:office:smarttags" w:element="metricconverter">
        <w:smartTagPr>
          <w:attr w:name="ProductID" w:val="2005 a"/>
        </w:smartTagPr>
        <w:r w:rsidRPr="005764A9">
          <w:rPr>
            <w:rFonts w:ascii="Bookman Old Style" w:hAnsi="Bookman Old Style"/>
            <w:sz w:val="24"/>
            <w:szCs w:val="24"/>
          </w:rPr>
          <w:t>2005 a</w:t>
        </w:r>
      </w:smartTag>
      <w:r w:rsidRPr="005764A9">
        <w:rPr>
          <w:rFonts w:ascii="Bookman Old Style" w:hAnsi="Bookman Old Style"/>
          <w:sz w:val="24"/>
          <w:szCs w:val="24"/>
        </w:rPr>
        <w:t xml:space="preserve"> 2008)? Especificar.</w:t>
      </w:r>
    </w:p>
    <w:p w:rsidR="005764A9" w:rsidRPr="005764A9" w:rsidRDefault="005764A9" w:rsidP="005764A9">
      <w:pPr>
        <w:jc w:val="both"/>
        <w:rPr>
          <w:rFonts w:ascii="Bookman Old Style" w:hAnsi="Bookman Old Style"/>
          <w:sz w:val="24"/>
          <w:szCs w:val="24"/>
        </w:rPr>
      </w:pPr>
    </w:p>
    <w:p w:rsidR="005764A9" w:rsidRPr="005764A9" w:rsidRDefault="005764A9" w:rsidP="005764A9">
      <w:pPr>
        <w:jc w:val="both"/>
        <w:rPr>
          <w:rFonts w:ascii="Bookman Old Style" w:hAnsi="Bookman Old Style" w:cs="Arial"/>
          <w:sz w:val="24"/>
          <w:szCs w:val="24"/>
        </w:rPr>
      </w:pPr>
    </w:p>
    <w:p w:rsidR="005764A9" w:rsidRPr="005764A9" w:rsidRDefault="005764A9" w:rsidP="005764A9">
      <w:pPr>
        <w:jc w:val="both"/>
        <w:rPr>
          <w:rFonts w:ascii="Bookman Old Style" w:hAnsi="Bookman Old Style"/>
          <w:sz w:val="24"/>
          <w:szCs w:val="24"/>
        </w:rPr>
      </w:pPr>
      <w:r w:rsidRPr="005764A9">
        <w:rPr>
          <w:rFonts w:ascii="Bookman Old Style" w:hAnsi="Bookman Old Style"/>
          <w:sz w:val="24"/>
          <w:szCs w:val="24"/>
        </w:rPr>
        <w:t>2. Quantos precatórios ainda estão em andamento? Especificar.</w:t>
      </w:r>
    </w:p>
    <w:p w:rsidR="005764A9" w:rsidRPr="005764A9" w:rsidRDefault="005764A9" w:rsidP="005764A9">
      <w:pPr>
        <w:jc w:val="both"/>
        <w:rPr>
          <w:rFonts w:ascii="Bookman Old Style" w:hAnsi="Bookman Old Style"/>
          <w:sz w:val="24"/>
          <w:szCs w:val="24"/>
        </w:rPr>
      </w:pPr>
    </w:p>
    <w:p w:rsidR="005764A9" w:rsidRPr="005764A9" w:rsidRDefault="005764A9" w:rsidP="005764A9">
      <w:pPr>
        <w:jc w:val="both"/>
        <w:rPr>
          <w:rFonts w:ascii="Bookman Old Style" w:hAnsi="Bookman Old Style"/>
          <w:sz w:val="24"/>
          <w:szCs w:val="24"/>
        </w:rPr>
      </w:pPr>
    </w:p>
    <w:p w:rsidR="005764A9" w:rsidRPr="005764A9" w:rsidRDefault="005764A9" w:rsidP="005764A9">
      <w:pPr>
        <w:jc w:val="both"/>
        <w:rPr>
          <w:rFonts w:ascii="Bookman Old Style" w:hAnsi="Bookman Old Style"/>
          <w:sz w:val="24"/>
          <w:szCs w:val="24"/>
        </w:rPr>
      </w:pPr>
      <w:r w:rsidRPr="005764A9">
        <w:rPr>
          <w:rFonts w:ascii="Bookman Old Style" w:hAnsi="Bookman Old Style"/>
          <w:sz w:val="24"/>
          <w:szCs w:val="24"/>
        </w:rPr>
        <w:t>3. Outras informações, caso julgue necessárias.</w:t>
      </w:r>
    </w:p>
    <w:p w:rsidR="005764A9" w:rsidRPr="005764A9" w:rsidRDefault="005764A9" w:rsidP="005764A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764A9" w:rsidRPr="005764A9" w:rsidRDefault="005764A9" w:rsidP="005764A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764A9" w:rsidRPr="005764A9" w:rsidRDefault="005764A9" w:rsidP="005764A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764A9">
        <w:rPr>
          <w:rFonts w:ascii="Bookman Old Style" w:hAnsi="Bookman Old Style"/>
          <w:sz w:val="24"/>
          <w:szCs w:val="24"/>
        </w:rPr>
        <w:t xml:space="preserve"> </w:t>
      </w:r>
    </w:p>
    <w:p w:rsidR="005764A9" w:rsidRPr="005764A9" w:rsidRDefault="005764A9" w:rsidP="005764A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764A9">
        <w:rPr>
          <w:rFonts w:ascii="Bookman Old Style" w:hAnsi="Bookman Old Style"/>
          <w:sz w:val="24"/>
          <w:szCs w:val="24"/>
        </w:rPr>
        <w:t>Plenário “Dr. Tancredo Neves”, em 14 de agosto de 2009.</w:t>
      </w:r>
    </w:p>
    <w:p w:rsidR="005764A9" w:rsidRPr="005764A9" w:rsidRDefault="005764A9" w:rsidP="005764A9">
      <w:pPr>
        <w:jc w:val="both"/>
        <w:rPr>
          <w:rFonts w:ascii="Bookman Old Style" w:hAnsi="Bookman Old Style"/>
          <w:sz w:val="24"/>
          <w:szCs w:val="24"/>
        </w:rPr>
      </w:pPr>
    </w:p>
    <w:p w:rsidR="005764A9" w:rsidRPr="005764A9" w:rsidRDefault="005764A9" w:rsidP="005764A9">
      <w:pPr>
        <w:jc w:val="both"/>
        <w:rPr>
          <w:rFonts w:ascii="Bookman Old Style" w:hAnsi="Bookman Old Style"/>
          <w:sz w:val="24"/>
          <w:szCs w:val="24"/>
        </w:rPr>
      </w:pPr>
    </w:p>
    <w:p w:rsidR="005764A9" w:rsidRPr="005764A9" w:rsidRDefault="005764A9" w:rsidP="005764A9">
      <w:pPr>
        <w:jc w:val="both"/>
        <w:rPr>
          <w:rFonts w:ascii="Bookman Old Style" w:hAnsi="Bookman Old Style"/>
          <w:b/>
          <w:sz w:val="24"/>
          <w:szCs w:val="24"/>
        </w:rPr>
      </w:pPr>
      <w:r w:rsidRPr="005764A9">
        <w:rPr>
          <w:rFonts w:ascii="Bookman Old Style" w:hAnsi="Bookman Old Style"/>
          <w:sz w:val="24"/>
          <w:szCs w:val="24"/>
        </w:rPr>
        <w:t xml:space="preserve"> </w:t>
      </w:r>
      <w:r w:rsidRPr="005764A9">
        <w:rPr>
          <w:rFonts w:ascii="Bookman Old Style" w:hAnsi="Bookman Old Style"/>
          <w:b/>
          <w:sz w:val="24"/>
          <w:szCs w:val="24"/>
        </w:rPr>
        <w:t xml:space="preserve">   </w:t>
      </w:r>
    </w:p>
    <w:p w:rsidR="005764A9" w:rsidRPr="005764A9" w:rsidRDefault="005764A9" w:rsidP="005764A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764A9" w:rsidRPr="005764A9" w:rsidRDefault="005764A9" w:rsidP="005764A9">
      <w:pPr>
        <w:pStyle w:val="Ttulo1"/>
        <w:rPr>
          <w:szCs w:val="24"/>
        </w:rPr>
      </w:pPr>
      <w:r w:rsidRPr="005764A9">
        <w:rPr>
          <w:szCs w:val="24"/>
        </w:rPr>
        <w:t>DUCIMAR DE JESUS CARDOSO</w:t>
      </w:r>
    </w:p>
    <w:p w:rsidR="005764A9" w:rsidRPr="005764A9" w:rsidRDefault="005764A9" w:rsidP="005764A9">
      <w:pPr>
        <w:pStyle w:val="Ttulo1"/>
        <w:rPr>
          <w:szCs w:val="24"/>
        </w:rPr>
      </w:pPr>
      <w:r w:rsidRPr="005764A9">
        <w:rPr>
          <w:szCs w:val="24"/>
        </w:rPr>
        <w:t>“KADU GARÇOM”</w:t>
      </w:r>
    </w:p>
    <w:p w:rsidR="005764A9" w:rsidRPr="005764A9" w:rsidRDefault="005764A9" w:rsidP="005764A9">
      <w:pPr>
        <w:jc w:val="center"/>
        <w:rPr>
          <w:sz w:val="24"/>
          <w:szCs w:val="24"/>
        </w:rPr>
      </w:pPr>
      <w:r w:rsidRPr="005764A9">
        <w:rPr>
          <w:rFonts w:ascii="Bookman Old Style" w:hAnsi="Bookman Old Style"/>
          <w:bCs/>
          <w:sz w:val="24"/>
          <w:szCs w:val="24"/>
        </w:rPr>
        <w:t>-Vereador-</w:t>
      </w:r>
    </w:p>
    <w:p w:rsidR="009F196D" w:rsidRPr="005764A9" w:rsidRDefault="009F196D" w:rsidP="00CD613B">
      <w:pPr>
        <w:rPr>
          <w:sz w:val="24"/>
          <w:szCs w:val="24"/>
        </w:rPr>
      </w:pPr>
    </w:p>
    <w:sectPr w:rsidR="009F196D" w:rsidRPr="005764A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62" w:rsidRDefault="00A57E62">
      <w:r>
        <w:separator/>
      </w:r>
    </w:p>
  </w:endnote>
  <w:endnote w:type="continuationSeparator" w:id="0">
    <w:p w:rsidR="00A57E62" w:rsidRDefault="00A5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62" w:rsidRDefault="00A57E62">
      <w:r>
        <w:separator/>
      </w:r>
    </w:p>
  </w:footnote>
  <w:footnote w:type="continuationSeparator" w:id="0">
    <w:p w:rsidR="00A57E62" w:rsidRDefault="00A57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64A9"/>
    <w:rsid w:val="009C5D38"/>
    <w:rsid w:val="009F196D"/>
    <w:rsid w:val="00A57E62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764A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764A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5764A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5764A9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