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0F3901">
        <w:rPr>
          <w:rFonts w:ascii="Arial" w:hAnsi="Arial" w:cs="Arial"/>
          <w:sz w:val="24"/>
          <w:szCs w:val="24"/>
        </w:rPr>
        <w:t xml:space="preserve">Maria </w:t>
      </w:r>
      <w:proofErr w:type="gramStart"/>
      <w:r w:rsidR="004C7A56">
        <w:rPr>
          <w:rFonts w:ascii="Arial" w:hAnsi="Arial" w:cs="Arial"/>
          <w:sz w:val="24"/>
          <w:szCs w:val="24"/>
        </w:rPr>
        <w:t xml:space="preserve">Aparecida </w:t>
      </w:r>
      <w:proofErr w:type="spellStart"/>
      <w:r w:rsidR="004C7A56">
        <w:rPr>
          <w:rFonts w:ascii="Arial" w:hAnsi="Arial" w:cs="Arial"/>
          <w:sz w:val="24"/>
          <w:szCs w:val="24"/>
        </w:rPr>
        <w:t>Monaro</w:t>
      </w:r>
      <w:proofErr w:type="spellEnd"/>
      <w:r w:rsidR="004C7A56">
        <w:rPr>
          <w:rFonts w:ascii="Arial" w:hAnsi="Arial" w:cs="Arial"/>
          <w:sz w:val="24"/>
          <w:szCs w:val="24"/>
        </w:rPr>
        <w:t xml:space="preserve"> Ramos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proofErr w:type="gramEnd"/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0F3901">
        <w:rPr>
          <w:rFonts w:ascii="Arial" w:hAnsi="Arial" w:cs="Arial"/>
          <w:sz w:val="24"/>
          <w:szCs w:val="24"/>
        </w:rPr>
        <w:t xml:space="preserve">Maria </w:t>
      </w:r>
      <w:r w:rsidR="004C7A56">
        <w:rPr>
          <w:rFonts w:ascii="Arial" w:hAnsi="Arial" w:cs="Arial"/>
          <w:sz w:val="24"/>
          <w:szCs w:val="24"/>
        </w:rPr>
        <w:t xml:space="preserve">Aparecida </w:t>
      </w:r>
      <w:proofErr w:type="spellStart"/>
      <w:r w:rsidR="004C7A56">
        <w:rPr>
          <w:rFonts w:ascii="Arial" w:hAnsi="Arial" w:cs="Arial"/>
          <w:sz w:val="24"/>
          <w:szCs w:val="24"/>
        </w:rPr>
        <w:t>Monaro</w:t>
      </w:r>
      <w:proofErr w:type="spellEnd"/>
      <w:r w:rsidR="004C7A56">
        <w:rPr>
          <w:rFonts w:ascii="Arial" w:hAnsi="Arial" w:cs="Arial"/>
          <w:sz w:val="24"/>
          <w:szCs w:val="24"/>
        </w:rPr>
        <w:t xml:space="preserve"> Ramos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55405E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086BF8">
        <w:rPr>
          <w:rFonts w:ascii="Arial" w:hAnsi="Arial" w:cs="Arial"/>
          <w:bCs/>
          <w:sz w:val="24"/>
          <w:szCs w:val="24"/>
        </w:rPr>
        <w:t xml:space="preserve"> no último dia 0</w:t>
      </w:r>
      <w:r w:rsidR="004C7A56">
        <w:rPr>
          <w:rFonts w:ascii="Arial" w:hAnsi="Arial" w:cs="Arial"/>
          <w:bCs/>
          <w:sz w:val="24"/>
          <w:szCs w:val="24"/>
        </w:rPr>
        <w:t>7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4C7A56">
        <w:rPr>
          <w:rFonts w:ascii="Arial" w:hAnsi="Arial" w:cs="Arial"/>
          <w:sz w:val="24"/>
          <w:szCs w:val="24"/>
        </w:rPr>
        <w:t>José Alexandre de Barros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4C7A56">
        <w:rPr>
          <w:rFonts w:ascii="Arial" w:hAnsi="Arial" w:cs="Arial"/>
          <w:sz w:val="24"/>
          <w:szCs w:val="24"/>
        </w:rPr>
        <w:t>215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4C7A56">
        <w:rPr>
          <w:rFonts w:ascii="Arial" w:hAnsi="Arial" w:cs="Arial"/>
          <w:sz w:val="24"/>
          <w:szCs w:val="24"/>
        </w:rPr>
        <w:t>o Jardim Paulista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C7A56">
        <w:rPr>
          <w:rFonts w:ascii="Arial" w:hAnsi="Arial" w:cs="Arial"/>
        </w:rPr>
        <w:t>57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4C7A56">
        <w:rPr>
          <w:rFonts w:ascii="Arial" w:hAnsi="Arial" w:cs="Arial"/>
        </w:rPr>
        <w:t>casada com Pedro de Lima Ramos</w:t>
      </w:r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r w:rsidR="004C7A56">
        <w:rPr>
          <w:rFonts w:ascii="Arial" w:hAnsi="Arial" w:cs="Arial"/>
        </w:rPr>
        <w:t>André e Victor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10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8fdd0883394a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5405E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ee1a48-2dd6-4b31-a3b1-14044a4ec580.png" Id="R0f5e43825def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ee1a48-2dd6-4b31-a3b1-14044a4ec580.png" Id="R8e8fdd0883394a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7071-830D-4A94-842C-A87AB9AD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194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107</cp:revision>
  <cp:lastPrinted>2013-10-08T16:36:00Z</cp:lastPrinted>
  <dcterms:created xsi:type="dcterms:W3CDTF">2014-01-16T17:21:00Z</dcterms:created>
  <dcterms:modified xsi:type="dcterms:W3CDTF">2015-06-11T11:44:00Z</dcterms:modified>
</cp:coreProperties>
</file>