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760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F315F2">
        <w:rPr>
          <w:rFonts w:ascii="Ecofont Vera Sans" w:hAnsi="Ecofont Vera Sans" w:cs="Arial"/>
          <w:b/>
          <w:sz w:val="24"/>
          <w:szCs w:val="24"/>
        </w:rPr>
        <w:t>ELPIDIO DIAS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F315F2">
        <w:rPr>
          <w:rFonts w:ascii="Ecofont Vera Sans" w:hAnsi="Ecofont Vera Sans" w:cs="Arial"/>
          <w:sz w:val="24"/>
          <w:szCs w:val="24"/>
        </w:rPr>
        <w:t>Elpidio</w:t>
      </w:r>
      <w:proofErr w:type="spellEnd"/>
      <w:r w:rsidR="00F315F2">
        <w:rPr>
          <w:rFonts w:ascii="Ecofont Vera Sans" w:hAnsi="Ecofont Vera Sans" w:cs="Arial"/>
          <w:sz w:val="24"/>
          <w:szCs w:val="24"/>
        </w:rPr>
        <w:t xml:space="preserve"> Dias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A94E0E">
        <w:rPr>
          <w:rFonts w:ascii="Ecofont Vera Sans" w:hAnsi="Ecofont Vera Sans" w:cs="Arial"/>
          <w:bCs/>
          <w:sz w:val="24"/>
          <w:szCs w:val="24"/>
        </w:rPr>
        <w:t>30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F315F2">
        <w:rPr>
          <w:rFonts w:ascii="Ecofont Vera Sans" w:hAnsi="Ecofont Vera Sans" w:cs="Arial"/>
          <w:b/>
          <w:sz w:val="24"/>
          <w:szCs w:val="24"/>
        </w:rPr>
        <w:t>João Batista Furlan, 174, Vila Boldrin,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F315F2">
        <w:rPr>
          <w:rFonts w:ascii="Ecofont Vera Sans" w:hAnsi="Ecofont Vera Sans" w:cs="Arial"/>
        </w:rPr>
        <w:t>Elpidio</w:t>
      </w:r>
      <w:proofErr w:type="spellEnd"/>
      <w:r w:rsidR="00F315F2">
        <w:rPr>
          <w:rFonts w:ascii="Ecofont Vera Sans" w:hAnsi="Ecofont Vera Sans" w:cs="Arial"/>
        </w:rPr>
        <w:t xml:space="preserve"> Dias</w:t>
      </w:r>
      <w:r w:rsidR="00800A22">
        <w:rPr>
          <w:rFonts w:ascii="Ecofont Vera Sans" w:hAnsi="Ecofont Vera Sans" w:cs="Arial"/>
        </w:rPr>
        <w:t xml:space="preserve"> 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F315F2">
        <w:rPr>
          <w:rFonts w:ascii="Ecofont Vera Sans" w:hAnsi="Ecofont Vera Sans" w:cs="Arial"/>
        </w:rPr>
        <w:t>7</w:t>
      </w:r>
      <w:r w:rsidR="00220590">
        <w:rPr>
          <w:rFonts w:ascii="Ecofont Vera Sans" w:hAnsi="Ecofont Vera Sans" w:cs="Arial"/>
        </w:rPr>
        <w:t>0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023E21">
        <w:rPr>
          <w:rFonts w:ascii="Ecofont Vera Sans" w:hAnsi="Ecofont Vera Sans" w:cs="Arial"/>
        </w:rPr>
        <w:t xml:space="preserve">casado com </w:t>
      </w:r>
      <w:r w:rsidR="00F315F2">
        <w:rPr>
          <w:rFonts w:ascii="Ecofont Vera Sans" w:hAnsi="Ecofont Vera Sans" w:cs="Arial"/>
        </w:rPr>
        <w:t>Maria Helena de Oliveira Dias</w:t>
      </w:r>
      <w:r w:rsidR="00A94E0E">
        <w:rPr>
          <w:rFonts w:ascii="Ecofont Vera Sans" w:hAnsi="Ecofont Vera Sans" w:cs="Arial"/>
        </w:rPr>
        <w:t xml:space="preserve"> e deixou </w:t>
      </w:r>
      <w:r w:rsidR="00F315F2">
        <w:rPr>
          <w:rFonts w:ascii="Ecofont Vera Sans" w:hAnsi="Ecofont Vera Sans" w:cs="Arial"/>
        </w:rPr>
        <w:t>os filhos Maria de Fátima, Valdir, José Carlos, Raquel, Luciana, Priscila, Daniela, Alexandre e Cristina.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F315F2" w:rsidRDefault="00F315F2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5A09CB" w:rsidRDefault="005A09CB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p w:rsidR="00220590" w:rsidRDefault="00220590" w:rsidP="00220590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sectPr w:rsidR="0022059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a5a6f56fd047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5944f2-b777-49a6-a883-c5d84ae06b0d.png" Id="Rc29f38efc31140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5944f2-b777-49a6-a883-c5d84ae06b0d.png" Id="Rd2a5a6f56fd047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2015-06-01T17:22:00Z</dcterms:created>
  <dcterms:modified xsi:type="dcterms:W3CDTF">2015-06-01T17:22:00Z</dcterms:modified>
</cp:coreProperties>
</file>