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46" w:rsidRPr="00DE1AE0" w:rsidRDefault="00B31946" w:rsidP="0080145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1257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B31946" w:rsidRPr="00DE1AE0" w:rsidRDefault="00B31946" w:rsidP="00801458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B31946" w:rsidRDefault="00B31946" w:rsidP="0080145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31946" w:rsidRPr="00DE1AE0" w:rsidRDefault="00B31946" w:rsidP="0080145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31946" w:rsidRPr="00C01BEE" w:rsidRDefault="00B31946" w:rsidP="00801458">
      <w:pPr>
        <w:pStyle w:val="Recuodecorpodetexto"/>
      </w:pPr>
      <w:r w:rsidRPr="00C01BEE">
        <w:t>“Voto de Pesar pelo passamento d</w:t>
      </w:r>
      <w:r>
        <w:t>a</w:t>
      </w:r>
      <w:r w:rsidRPr="00C01BEE">
        <w:t xml:space="preserve"> Sr</w:t>
      </w:r>
      <w:r>
        <w:t>a</w:t>
      </w:r>
      <w:r w:rsidRPr="00C01BEE">
        <w:t xml:space="preserve">. </w:t>
      </w:r>
      <w:r>
        <w:t>Aparecida Pereira Franciscato</w:t>
      </w:r>
      <w:r w:rsidRPr="00C01BEE">
        <w:t>,</w:t>
      </w:r>
      <w:r>
        <w:t xml:space="preserve"> </w:t>
      </w:r>
      <w:r w:rsidRPr="00C01BEE">
        <w:t>ocorrido</w:t>
      </w:r>
      <w:r>
        <w:t xml:space="preserve"> recentemente</w:t>
      </w:r>
      <w:r w:rsidRPr="00C01BEE">
        <w:t>”.</w:t>
      </w:r>
    </w:p>
    <w:p w:rsidR="00B31946" w:rsidRDefault="00B31946" w:rsidP="00801458">
      <w:pPr>
        <w:pStyle w:val="Recuodecorpodetexto"/>
      </w:pPr>
    </w:p>
    <w:p w:rsidR="00B31946" w:rsidRPr="00DE1AE0" w:rsidRDefault="00B31946" w:rsidP="00801458">
      <w:pPr>
        <w:pStyle w:val="Recuodecorpodetexto"/>
      </w:pPr>
    </w:p>
    <w:p w:rsidR="00B31946" w:rsidRPr="00DE1AE0" w:rsidRDefault="00B31946" w:rsidP="00801458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B31946" w:rsidRDefault="00B31946" w:rsidP="0080145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31946" w:rsidRPr="00DE1AE0" w:rsidRDefault="00B31946" w:rsidP="0080145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31946" w:rsidRDefault="00B31946" w:rsidP="00801458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Aparecida Pereira Franciscato, ocorrido no dia 25 de julho de 2009</w:t>
      </w:r>
      <w:r w:rsidRPr="00DE1AE0">
        <w:t>.</w:t>
      </w:r>
    </w:p>
    <w:p w:rsidR="00B31946" w:rsidRDefault="00B31946" w:rsidP="00801458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B31946" w:rsidRDefault="00B31946" w:rsidP="00801458">
      <w:pPr>
        <w:pStyle w:val="Recuodecorpodetexto"/>
        <w:ind w:left="0" w:firstLine="1440"/>
      </w:pPr>
      <w:r>
        <w:t xml:space="preserve">A Sra. Aparecida Pereira Franciscato contava com 68 (sessenta e oito) anos de idade, era viúva do Sr. Dorival Franciscato, deixando os filhos: Lúcio, Jonas, Eliel, Joel e Rosimari. Residia à Rua Ernesto Naidelice, número, 1.707 bairro Inocoop. </w:t>
      </w:r>
    </w:p>
    <w:p w:rsidR="00B31946" w:rsidRDefault="00B31946" w:rsidP="00801458">
      <w:pPr>
        <w:pStyle w:val="Recuodecorpodetexto"/>
        <w:ind w:left="0" w:firstLine="1440"/>
      </w:pPr>
    </w:p>
    <w:p w:rsidR="00B31946" w:rsidRDefault="00B31946" w:rsidP="00801458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B31946" w:rsidRDefault="00B31946" w:rsidP="00801458">
      <w:pPr>
        <w:pStyle w:val="Recuodecorpodetexto"/>
        <w:ind w:left="0" w:firstLine="1440"/>
      </w:pPr>
    </w:p>
    <w:p w:rsidR="00B31946" w:rsidRDefault="00B31946" w:rsidP="00801458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B31946" w:rsidRDefault="00B31946" w:rsidP="00801458">
      <w:pPr>
        <w:pStyle w:val="Recuodecorpodetexto"/>
        <w:ind w:left="0" w:firstLine="1440"/>
      </w:pPr>
    </w:p>
    <w:p w:rsidR="00B31946" w:rsidRDefault="00B31946" w:rsidP="00801458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B31946" w:rsidRDefault="00B31946" w:rsidP="00801458">
      <w:pPr>
        <w:pStyle w:val="Recuodecorpodetexto2"/>
        <w:ind w:firstLine="0"/>
        <w:rPr>
          <w:szCs w:val="24"/>
        </w:rPr>
      </w:pPr>
    </w:p>
    <w:p w:rsidR="00B31946" w:rsidRDefault="00B31946" w:rsidP="00801458">
      <w:pPr>
        <w:pStyle w:val="Recuodecorpodetexto2"/>
        <w:ind w:firstLine="0"/>
        <w:rPr>
          <w:szCs w:val="24"/>
        </w:rPr>
      </w:pPr>
    </w:p>
    <w:p w:rsidR="00B31946" w:rsidRDefault="00B31946" w:rsidP="00801458">
      <w:pPr>
        <w:pStyle w:val="Recuodecorpodetexto2"/>
      </w:pPr>
      <w:r w:rsidRPr="00DE1AE0">
        <w:t xml:space="preserve">Plenário “Dr. Tancredo Neves”, em </w:t>
      </w:r>
      <w:r>
        <w:t xml:space="preserve">26  </w:t>
      </w:r>
      <w:r w:rsidRPr="00DE1AE0">
        <w:t>de</w:t>
      </w:r>
      <w:r>
        <w:t xml:space="preserve"> agosto</w:t>
      </w:r>
      <w:r w:rsidRPr="00DE1AE0">
        <w:t xml:space="preserve"> de 200</w:t>
      </w:r>
      <w:r>
        <w:t>9</w:t>
      </w:r>
      <w:r w:rsidRPr="00DE1AE0">
        <w:t>.</w:t>
      </w:r>
    </w:p>
    <w:p w:rsidR="00B31946" w:rsidRDefault="00B31946" w:rsidP="00801458">
      <w:pPr>
        <w:pStyle w:val="Recuodecorpodetexto2"/>
      </w:pPr>
    </w:p>
    <w:p w:rsidR="00B31946" w:rsidRPr="00DE1AE0" w:rsidRDefault="00B31946" w:rsidP="00801458">
      <w:pPr>
        <w:pStyle w:val="Recuodecorpodetexto2"/>
      </w:pPr>
    </w:p>
    <w:p w:rsidR="00B31946" w:rsidRPr="00DE1AE0" w:rsidRDefault="00B31946" w:rsidP="00801458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B31946" w:rsidRPr="00DE1AE0" w:rsidRDefault="00B31946" w:rsidP="00801458">
      <w:pPr>
        <w:jc w:val="both"/>
        <w:rPr>
          <w:rFonts w:ascii="Bookman Old Style" w:hAnsi="Bookman Old Style"/>
          <w:b/>
          <w:szCs w:val="28"/>
        </w:rPr>
      </w:pPr>
    </w:p>
    <w:p w:rsidR="00B31946" w:rsidRDefault="00B31946" w:rsidP="00801458">
      <w:pPr>
        <w:pStyle w:val="Ttulo1"/>
      </w:pPr>
      <w:r>
        <w:t>DUCIMAR DE JESUS CARDOSO</w:t>
      </w:r>
    </w:p>
    <w:p w:rsidR="00B31946" w:rsidRPr="00C7774E" w:rsidRDefault="00B31946" w:rsidP="00801458">
      <w:pPr>
        <w:rPr>
          <w:rFonts w:ascii="Bookman Old Style" w:hAnsi="Bookman Old Style"/>
          <w:b/>
        </w:rPr>
      </w:pPr>
      <w:r w:rsidRPr="009E5EF0">
        <w:t xml:space="preserve">                                  </w:t>
      </w:r>
      <w:r>
        <w:t xml:space="preserve">                      </w:t>
      </w:r>
      <w:r w:rsidRPr="009E5EF0">
        <w:t xml:space="preserve"> </w:t>
      </w:r>
      <w:r w:rsidRPr="00C7774E">
        <w:rPr>
          <w:rFonts w:ascii="Bookman Old Style" w:hAnsi="Bookman Old Style"/>
          <w:b/>
        </w:rPr>
        <w:t>“KADU GARÇOM”</w:t>
      </w:r>
    </w:p>
    <w:p w:rsidR="00B31946" w:rsidRPr="009E5EF0" w:rsidRDefault="00B31946" w:rsidP="00B31946">
      <w:pPr>
        <w:jc w:val="center"/>
        <w:rPr>
          <w:b/>
        </w:rPr>
      </w:pPr>
      <w:r w:rsidRPr="009E5EF0">
        <w:rPr>
          <w:rFonts w:ascii="Bookman Old Style" w:hAnsi="Bookman Old Style"/>
          <w:b/>
          <w:bCs/>
          <w:szCs w:val="28"/>
        </w:rPr>
        <w:t xml:space="preserve">    -Vereador-</w:t>
      </w:r>
    </w:p>
    <w:p w:rsidR="00B31946" w:rsidRDefault="00B31946" w:rsidP="00801458"/>
    <w:p w:rsidR="00B31946" w:rsidRDefault="00B31946" w:rsidP="0080145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58" w:rsidRDefault="00801458">
      <w:r>
        <w:separator/>
      </w:r>
    </w:p>
  </w:endnote>
  <w:endnote w:type="continuationSeparator" w:id="0">
    <w:p w:rsidR="00801458" w:rsidRDefault="0080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58" w:rsidRDefault="00801458">
      <w:r>
        <w:separator/>
      </w:r>
    </w:p>
  </w:footnote>
  <w:footnote w:type="continuationSeparator" w:id="0">
    <w:p w:rsidR="00801458" w:rsidRDefault="00801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2D99"/>
    <w:rsid w:val="00801458"/>
    <w:rsid w:val="009F196D"/>
    <w:rsid w:val="00A9035B"/>
    <w:rsid w:val="00B3194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3194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3194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3194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3194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B31946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