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25" w:rsidRPr="00DE1AE0" w:rsidRDefault="00807B25" w:rsidP="00BD7C3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1271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807B25" w:rsidRPr="00DE1AE0" w:rsidRDefault="00807B25" w:rsidP="00BD7C32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807B25" w:rsidRDefault="00807B25" w:rsidP="00BD7C3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07B25" w:rsidRPr="00DE1AE0" w:rsidRDefault="00807B25" w:rsidP="00BD7C3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07B25" w:rsidRPr="00C01BEE" w:rsidRDefault="00807B25" w:rsidP="00BD7C32">
      <w:pPr>
        <w:pStyle w:val="Recuodecorpodetexto"/>
      </w:pPr>
      <w:r w:rsidRPr="00C01BEE">
        <w:t>“Voto de Pesar pelo passamento d</w:t>
      </w:r>
      <w:r>
        <w:t>a</w:t>
      </w:r>
      <w:r w:rsidRPr="00C01BEE">
        <w:t xml:space="preserve"> Sr</w:t>
      </w:r>
      <w:r>
        <w:t>a</w:t>
      </w:r>
      <w:r w:rsidRPr="00C01BEE">
        <w:t xml:space="preserve">. </w:t>
      </w:r>
      <w:r>
        <w:t>Quitéria Maria da Silva</w:t>
      </w:r>
      <w:r w:rsidRPr="00C01BEE">
        <w:t>,</w:t>
      </w:r>
      <w:r>
        <w:t xml:space="preserve"> </w:t>
      </w:r>
      <w:r w:rsidRPr="00C01BEE">
        <w:t>ocorrido</w:t>
      </w:r>
      <w:r>
        <w:t xml:space="preserve"> recentemente</w:t>
      </w:r>
      <w:r w:rsidRPr="00C01BEE">
        <w:t>”.</w:t>
      </w:r>
    </w:p>
    <w:p w:rsidR="00807B25" w:rsidRDefault="00807B25" w:rsidP="00BD7C32">
      <w:pPr>
        <w:pStyle w:val="Recuodecorpodetexto"/>
      </w:pPr>
    </w:p>
    <w:p w:rsidR="00807B25" w:rsidRPr="00DE1AE0" w:rsidRDefault="00807B25" w:rsidP="00BD7C32">
      <w:pPr>
        <w:pStyle w:val="Recuodecorpodetexto"/>
      </w:pPr>
    </w:p>
    <w:p w:rsidR="00807B25" w:rsidRPr="00DE1AE0" w:rsidRDefault="00807B25" w:rsidP="00BD7C32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807B25" w:rsidRDefault="00807B25" w:rsidP="00BD7C3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07B25" w:rsidRPr="00DE1AE0" w:rsidRDefault="00807B25" w:rsidP="00BD7C3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07B25" w:rsidRDefault="00807B25" w:rsidP="00BD7C32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Quitéria Maria da Silva, ocorrido no dia 31 de agosto de 2009</w:t>
      </w:r>
      <w:r w:rsidRPr="00DE1AE0">
        <w:t>.</w:t>
      </w:r>
    </w:p>
    <w:p w:rsidR="00807B25" w:rsidRDefault="00807B25" w:rsidP="00BD7C32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807B25" w:rsidRDefault="00807B25" w:rsidP="00BD7C32">
      <w:pPr>
        <w:pStyle w:val="Recuodecorpodetexto"/>
        <w:ind w:left="0" w:firstLine="1440"/>
      </w:pPr>
      <w:r>
        <w:t xml:space="preserve">A Sra. Quitéria Maria da Silva contava com 77 (setenta e sete) anos de idade, era viúva do Sr. Pedro Bezerra da Silva, deixando os filhos: Maria José, Cleuza, Isabel, José, Irineu, Erivaldo e Edilso. Residia à Rua Emboabas, número 944, no bairro Santa Rita de Cássia. </w:t>
      </w:r>
    </w:p>
    <w:p w:rsidR="00807B25" w:rsidRDefault="00807B25" w:rsidP="00BD7C32">
      <w:pPr>
        <w:pStyle w:val="Recuodecorpodetexto"/>
        <w:ind w:left="0" w:firstLine="1440"/>
      </w:pPr>
    </w:p>
    <w:p w:rsidR="00807B25" w:rsidRDefault="00807B25" w:rsidP="00BD7C32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807B25" w:rsidRDefault="00807B25" w:rsidP="00BD7C32">
      <w:pPr>
        <w:pStyle w:val="Recuodecorpodetexto"/>
        <w:ind w:left="0" w:firstLine="1440"/>
      </w:pPr>
    </w:p>
    <w:p w:rsidR="00807B25" w:rsidRDefault="00807B25" w:rsidP="00BD7C32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807B25" w:rsidRDefault="00807B25" w:rsidP="00BD7C32">
      <w:pPr>
        <w:pStyle w:val="Recuodecorpodetexto"/>
        <w:ind w:left="0" w:firstLine="1440"/>
      </w:pPr>
    </w:p>
    <w:p w:rsidR="00807B25" w:rsidRDefault="00807B25" w:rsidP="00BD7C32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807B25" w:rsidRDefault="00807B25" w:rsidP="00BD7C32">
      <w:pPr>
        <w:pStyle w:val="Recuodecorpodetexto2"/>
        <w:ind w:firstLine="0"/>
        <w:rPr>
          <w:szCs w:val="24"/>
        </w:rPr>
      </w:pPr>
    </w:p>
    <w:p w:rsidR="00807B25" w:rsidRDefault="00807B25" w:rsidP="00BD7C32">
      <w:pPr>
        <w:pStyle w:val="Recuodecorpodetexto2"/>
        <w:ind w:firstLine="0"/>
        <w:rPr>
          <w:szCs w:val="24"/>
        </w:rPr>
      </w:pPr>
    </w:p>
    <w:p w:rsidR="00807B25" w:rsidRDefault="00807B25" w:rsidP="00BD7C32">
      <w:pPr>
        <w:pStyle w:val="Recuodecorpodetexto2"/>
      </w:pPr>
      <w:r w:rsidRPr="00DE1AE0">
        <w:t xml:space="preserve">Plenário “Dr. Tancredo Neves”, em </w:t>
      </w:r>
      <w:r>
        <w:t xml:space="preserve">02 </w:t>
      </w:r>
      <w:r w:rsidRPr="00DE1AE0">
        <w:t>de</w:t>
      </w:r>
      <w:r>
        <w:t xml:space="preserve"> setembro</w:t>
      </w:r>
      <w:r w:rsidRPr="00DE1AE0">
        <w:t xml:space="preserve"> de 200</w:t>
      </w:r>
      <w:r>
        <w:t>9</w:t>
      </w:r>
      <w:r w:rsidRPr="00DE1AE0">
        <w:t>.</w:t>
      </w:r>
    </w:p>
    <w:p w:rsidR="00807B25" w:rsidRDefault="00807B25" w:rsidP="00BD7C32">
      <w:pPr>
        <w:pStyle w:val="Recuodecorpodetexto2"/>
      </w:pPr>
    </w:p>
    <w:p w:rsidR="00807B25" w:rsidRPr="00DE1AE0" w:rsidRDefault="00807B25" w:rsidP="00BD7C32">
      <w:pPr>
        <w:pStyle w:val="Recuodecorpodetexto2"/>
      </w:pPr>
    </w:p>
    <w:p w:rsidR="00807B25" w:rsidRPr="00DE1AE0" w:rsidRDefault="00807B25" w:rsidP="00BD7C32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807B25" w:rsidRPr="00DE1AE0" w:rsidRDefault="00807B25" w:rsidP="00BD7C32">
      <w:pPr>
        <w:jc w:val="both"/>
        <w:rPr>
          <w:rFonts w:ascii="Bookman Old Style" w:hAnsi="Bookman Old Style"/>
          <w:b/>
          <w:szCs w:val="28"/>
        </w:rPr>
      </w:pPr>
    </w:p>
    <w:p w:rsidR="00807B25" w:rsidRDefault="00807B25" w:rsidP="00BD7C32">
      <w:pPr>
        <w:pStyle w:val="Ttulo1"/>
      </w:pPr>
      <w:r>
        <w:t>DUCIMAR DE JESUS CARDOSO</w:t>
      </w:r>
    </w:p>
    <w:p w:rsidR="00807B25" w:rsidRPr="00C7774E" w:rsidRDefault="00807B25" w:rsidP="00BD7C32">
      <w:pPr>
        <w:rPr>
          <w:rFonts w:ascii="Bookman Old Style" w:hAnsi="Bookman Old Style"/>
          <w:b/>
        </w:rPr>
      </w:pPr>
      <w:r w:rsidRPr="009E5EF0">
        <w:t xml:space="preserve">                                  </w:t>
      </w:r>
      <w:r>
        <w:t xml:space="preserve">                      </w:t>
      </w:r>
      <w:r w:rsidRPr="009E5EF0">
        <w:t xml:space="preserve"> </w:t>
      </w:r>
      <w:r w:rsidRPr="00C7774E">
        <w:rPr>
          <w:rFonts w:ascii="Bookman Old Style" w:hAnsi="Bookman Old Style"/>
          <w:b/>
        </w:rPr>
        <w:t>“KADU GARÇOM”</w:t>
      </w:r>
    </w:p>
    <w:p w:rsidR="00807B25" w:rsidRPr="009E5EF0" w:rsidRDefault="00807B25" w:rsidP="00BD7C32">
      <w:pPr>
        <w:jc w:val="center"/>
        <w:rPr>
          <w:rFonts w:ascii="Bookman Old Style" w:hAnsi="Bookman Old Style"/>
          <w:b/>
          <w:bCs/>
          <w:szCs w:val="28"/>
        </w:rPr>
      </w:pPr>
      <w:r w:rsidRPr="009E5EF0">
        <w:rPr>
          <w:rFonts w:ascii="Bookman Old Style" w:hAnsi="Bookman Old Style"/>
          <w:b/>
          <w:bCs/>
          <w:szCs w:val="28"/>
        </w:rPr>
        <w:t xml:space="preserve">    -Vereador-</w:t>
      </w:r>
    </w:p>
    <w:p w:rsidR="00807B25" w:rsidRPr="009E5EF0" w:rsidRDefault="00807B25" w:rsidP="00BD7C32">
      <w:pPr>
        <w:rPr>
          <w:b/>
        </w:rPr>
      </w:pPr>
    </w:p>
    <w:p w:rsidR="00807B25" w:rsidRDefault="00807B25" w:rsidP="00BD7C32"/>
    <w:p w:rsidR="00807B25" w:rsidRDefault="00807B25" w:rsidP="00BD7C3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32" w:rsidRDefault="00BD7C32">
      <w:r>
        <w:separator/>
      </w:r>
    </w:p>
  </w:endnote>
  <w:endnote w:type="continuationSeparator" w:id="0">
    <w:p w:rsidR="00BD7C32" w:rsidRDefault="00BD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32" w:rsidRDefault="00BD7C32">
      <w:r>
        <w:separator/>
      </w:r>
    </w:p>
  </w:footnote>
  <w:footnote w:type="continuationSeparator" w:id="0">
    <w:p w:rsidR="00BD7C32" w:rsidRDefault="00BD7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7B25"/>
    <w:rsid w:val="009F196D"/>
    <w:rsid w:val="00A53152"/>
    <w:rsid w:val="00A9035B"/>
    <w:rsid w:val="00BD7C3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07B2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07B2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07B2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07B25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07B25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