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A9" w:rsidRPr="002C3ED1" w:rsidRDefault="00E457A9" w:rsidP="007C280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1283/09</w:t>
      </w:r>
    </w:p>
    <w:p w:rsidR="00E457A9" w:rsidRPr="002C3ED1" w:rsidRDefault="00E457A9" w:rsidP="007C280A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E457A9" w:rsidRPr="002C3ED1" w:rsidRDefault="00E457A9" w:rsidP="007C280A">
      <w:pPr>
        <w:jc w:val="both"/>
      </w:pPr>
    </w:p>
    <w:p w:rsidR="00E457A9" w:rsidRPr="002C3ED1" w:rsidRDefault="00E457A9" w:rsidP="007C280A">
      <w:pPr>
        <w:jc w:val="both"/>
      </w:pPr>
    </w:p>
    <w:p w:rsidR="00E457A9" w:rsidRPr="002C3ED1" w:rsidRDefault="00E457A9" w:rsidP="007C280A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Voto de Pesar pelo passamento da Sra. Maria Madalena Gonzaga de Alcântara, ocorrido recentemente”</w:t>
      </w:r>
      <w:r w:rsidRPr="00AD1EEC">
        <w:rPr>
          <w:bCs/>
          <w:iCs/>
        </w:rPr>
        <w:t>.</w:t>
      </w:r>
    </w:p>
    <w:p w:rsidR="00E457A9" w:rsidRPr="002C3ED1" w:rsidRDefault="00E457A9" w:rsidP="007C280A">
      <w:pPr>
        <w:jc w:val="both"/>
      </w:pPr>
    </w:p>
    <w:p w:rsidR="00E457A9" w:rsidRDefault="00E457A9" w:rsidP="007C280A">
      <w:pPr>
        <w:jc w:val="both"/>
      </w:pPr>
      <w:r>
        <w:tab/>
      </w:r>
      <w:r>
        <w:tab/>
        <w:t>Sr. Presidente,</w:t>
      </w:r>
    </w:p>
    <w:p w:rsidR="00E457A9" w:rsidRPr="002C3ED1" w:rsidRDefault="00E457A9" w:rsidP="007C280A">
      <w:pPr>
        <w:jc w:val="both"/>
      </w:pPr>
    </w:p>
    <w:p w:rsidR="00E457A9" w:rsidRPr="002C3ED1" w:rsidRDefault="00E457A9" w:rsidP="007C280A">
      <w:pPr>
        <w:jc w:val="both"/>
      </w:pPr>
      <w:r w:rsidRPr="002C3ED1">
        <w:t xml:space="preserve"> </w:t>
      </w:r>
    </w:p>
    <w:p w:rsidR="00E457A9" w:rsidRPr="002C3ED1" w:rsidRDefault="00E457A9" w:rsidP="007C280A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Madalena Gonzaga de Alcântara, ocorrido no dia 30 de agosto de 2009.</w:t>
      </w:r>
    </w:p>
    <w:p w:rsidR="00E457A9" w:rsidRPr="002C3ED1" w:rsidRDefault="00E457A9" w:rsidP="007C280A">
      <w:pPr>
        <w:jc w:val="both"/>
      </w:pPr>
    </w:p>
    <w:p w:rsidR="00E457A9" w:rsidRPr="008F3780" w:rsidRDefault="00E457A9" w:rsidP="007C280A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Sra. Maria Madalena Gonzaga de Alcântara contava com 55 (cinqüenta e cinco) anos de idade, era casada com Orlando Pedro de Alcântara, deixou esposo e dois filhos (a): Vagner e Raquel, residia na </w:t>
      </w:r>
      <w:r w:rsidRPr="008F3780">
        <w:rPr>
          <w:rFonts w:ascii="Bookman Old Style" w:hAnsi="Bookman Old Style"/>
          <w:b w:val="0"/>
        </w:rPr>
        <w:t xml:space="preserve">Rua </w:t>
      </w:r>
      <w:r>
        <w:rPr>
          <w:rFonts w:ascii="Bookman Old Style" w:hAnsi="Bookman Old Style"/>
          <w:b w:val="0"/>
        </w:rPr>
        <w:t>23 de maio, nº 35, Bairro 31 de março.</w:t>
      </w:r>
    </w:p>
    <w:p w:rsidR="00E457A9" w:rsidRPr="002C3ED1" w:rsidRDefault="00E457A9" w:rsidP="007C280A">
      <w:pPr>
        <w:ind w:firstLine="1470"/>
        <w:jc w:val="both"/>
        <w:rPr>
          <w:bCs/>
        </w:rPr>
      </w:pPr>
    </w:p>
    <w:p w:rsidR="00E457A9" w:rsidRPr="002C3ED1" w:rsidRDefault="00E457A9" w:rsidP="007C280A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E457A9" w:rsidRPr="002C3ED1" w:rsidRDefault="00E457A9" w:rsidP="007C280A">
      <w:pPr>
        <w:ind w:firstLine="1470"/>
        <w:jc w:val="both"/>
        <w:rPr>
          <w:bCs/>
        </w:rPr>
      </w:pPr>
    </w:p>
    <w:p w:rsidR="00E457A9" w:rsidRDefault="00E457A9" w:rsidP="007C280A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E457A9" w:rsidRDefault="00E457A9" w:rsidP="007C280A">
      <w:pPr>
        <w:ind w:firstLine="1470"/>
        <w:jc w:val="both"/>
        <w:rPr>
          <w:bCs/>
        </w:rPr>
      </w:pPr>
    </w:p>
    <w:p w:rsidR="00E457A9" w:rsidRPr="002C3ED1" w:rsidRDefault="00E457A9" w:rsidP="007C280A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E457A9" w:rsidRDefault="00E457A9" w:rsidP="007C280A">
      <w:pPr>
        <w:ind w:firstLine="1470"/>
        <w:jc w:val="both"/>
        <w:rPr>
          <w:b/>
          <w:bCs/>
        </w:rPr>
      </w:pPr>
    </w:p>
    <w:p w:rsidR="00E457A9" w:rsidRPr="00BD5B0E" w:rsidRDefault="00E457A9" w:rsidP="007C280A">
      <w:pPr>
        <w:ind w:firstLine="1470"/>
        <w:jc w:val="both"/>
        <w:rPr>
          <w:bCs/>
        </w:rPr>
      </w:pPr>
    </w:p>
    <w:p w:rsidR="00E457A9" w:rsidRPr="002C3ED1" w:rsidRDefault="00E457A9" w:rsidP="007C280A">
      <w:pPr>
        <w:ind w:firstLine="1470"/>
        <w:jc w:val="both"/>
        <w:rPr>
          <w:b/>
          <w:bCs/>
        </w:rPr>
      </w:pPr>
    </w:p>
    <w:p w:rsidR="00E457A9" w:rsidRPr="002C3ED1" w:rsidRDefault="00E457A9" w:rsidP="007C280A">
      <w:pPr>
        <w:ind w:firstLine="1470"/>
        <w:jc w:val="both"/>
        <w:rPr>
          <w:b/>
          <w:bCs/>
        </w:rPr>
      </w:pPr>
    </w:p>
    <w:p w:rsidR="00E457A9" w:rsidRPr="002C3ED1" w:rsidRDefault="00E457A9" w:rsidP="007C280A">
      <w:pPr>
        <w:ind w:firstLine="1470"/>
        <w:jc w:val="both"/>
      </w:pPr>
      <w:r w:rsidRPr="002C3ED1">
        <w:t xml:space="preserve">Plenário “Dr. Tancredo Neves”, em </w:t>
      </w:r>
      <w:r>
        <w:t>31 de agosto de 2009</w:t>
      </w:r>
      <w:r w:rsidRPr="002C3ED1">
        <w:t>.</w:t>
      </w:r>
    </w:p>
    <w:p w:rsidR="00E457A9" w:rsidRDefault="00E457A9" w:rsidP="007C280A">
      <w:pPr>
        <w:jc w:val="both"/>
      </w:pPr>
    </w:p>
    <w:p w:rsidR="00E457A9" w:rsidRDefault="00E457A9" w:rsidP="007C280A">
      <w:pPr>
        <w:jc w:val="both"/>
      </w:pPr>
    </w:p>
    <w:p w:rsidR="00E457A9" w:rsidRPr="002C3ED1" w:rsidRDefault="00E457A9" w:rsidP="007C280A">
      <w:pPr>
        <w:jc w:val="both"/>
      </w:pPr>
    </w:p>
    <w:p w:rsidR="00E457A9" w:rsidRPr="002C3ED1" w:rsidRDefault="00E457A9" w:rsidP="007C280A">
      <w:pPr>
        <w:jc w:val="both"/>
      </w:pPr>
    </w:p>
    <w:p w:rsidR="00E457A9" w:rsidRDefault="00E457A9" w:rsidP="007C280A">
      <w:pPr>
        <w:jc w:val="center"/>
        <w:rPr>
          <w:b/>
        </w:rPr>
      </w:pPr>
      <w:r>
        <w:rPr>
          <w:b/>
        </w:rPr>
        <w:t>DANILO GODOY</w:t>
      </w:r>
    </w:p>
    <w:p w:rsidR="00E457A9" w:rsidRDefault="00E457A9" w:rsidP="007C280A">
      <w:pPr>
        <w:jc w:val="center"/>
      </w:pPr>
      <w:r w:rsidRPr="002C3ED1">
        <w:t>- Vereador-</w:t>
      </w:r>
      <w:r>
        <w:t xml:space="preserve"> PSDB -  </w:t>
      </w:r>
    </w:p>
    <w:p w:rsidR="00E457A9" w:rsidRDefault="00E457A9" w:rsidP="007C280A">
      <w:pPr>
        <w:jc w:val="center"/>
      </w:pPr>
    </w:p>
    <w:p w:rsidR="00E457A9" w:rsidRDefault="00E457A9" w:rsidP="007C280A">
      <w:pPr>
        <w:jc w:val="center"/>
      </w:pPr>
    </w:p>
    <w:p w:rsidR="00E457A9" w:rsidRDefault="00E457A9" w:rsidP="007C280A">
      <w:pPr>
        <w:jc w:val="center"/>
      </w:pPr>
    </w:p>
    <w:p w:rsidR="00E457A9" w:rsidRDefault="00E457A9" w:rsidP="007C280A">
      <w:pPr>
        <w:jc w:val="center"/>
      </w:pPr>
    </w:p>
    <w:p w:rsidR="00E457A9" w:rsidRDefault="00E457A9" w:rsidP="007C280A"/>
    <w:p w:rsidR="00E457A9" w:rsidRDefault="00E457A9" w:rsidP="007C280A"/>
    <w:p w:rsidR="00E457A9" w:rsidRDefault="00E457A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0A" w:rsidRDefault="007C280A">
      <w:r>
        <w:separator/>
      </w:r>
    </w:p>
  </w:endnote>
  <w:endnote w:type="continuationSeparator" w:id="0">
    <w:p w:rsidR="007C280A" w:rsidRDefault="007C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0A" w:rsidRDefault="007C280A">
      <w:r>
        <w:separator/>
      </w:r>
    </w:p>
  </w:footnote>
  <w:footnote w:type="continuationSeparator" w:id="0">
    <w:p w:rsidR="007C280A" w:rsidRDefault="007C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34CD"/>
    <w:rsid w:val="007C280A"/>
    <w:rsid w:val="009F196D"/>
    <w:rsid w:val="00A9035B"/>
    <w:rsid w:val="00CD613B"/>
    <w:rsid w:val="00E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457A9"/>
    <w:rPr>
      <w:b/>
      <w:bCs/>
      <w:sz w:val="24"/>
      <w:szCs w:val="24"/>
    </w:rPr>
  </w:style>
  <w:style w:type="paragraph" w:styleId="Recuodecorpodetexto">
    <w:name w:val="Body Text Indent"/>
    <w:basedOn w:val="Normal"/>
    <w:rsid w:val="00E457A9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