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BD3439">
        <w:rPr>
          <w:rFonts w:ascii="Arial" w:hAnsi="Arial" w:cs="Arial"/>
          <w:sz w:val="24"/>
          <w:szCs w:val="24"/>
        </w:rPr>
        <w:t xml:space="preserve">sinalização </w:t>
      </w:r>
      <w:r w:rsidR="00E203FD">
        <w:rPr>
          <w:rFonts w:ascii="Arial" w:hAnsi="Arial" w:cs="Arial"/>
          <w:sz w:val="24"/>
          <w:szCs w:val="24"/>
        </w:rPr>
        <w:t>de solo na</w:t>
      </w:r>
      <w:r w:rsidR="007C7A1C">
        <w:rPr>
          <w:rFonts w:ascii="Arial" w:hAnsi="Arial" w:cs="Arial"/>
          <w:sz w:val="24"/>
          <w:szCs w:val="24"/>
        </w:rPr>
        <w:t xml:space="preserve"> </w:t>
      </w:r>
      <w:r w:rsidR="00E203FD">
        <w:rPr>
          <w:rFonts w:ascii="Arial" w:hAnsi="Arial" w:cs="Arial"/>
          <w:sz w:val="24"/>
          <w:szCs w:val="24"/>
        </w:rPr>
        <w:t>Avenida do Pedroso</w:t>
      </w:r>
      <w:r w:rsidR="009C12B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de </w:t>
      </w:r>
      <w:r w:rsidR="00E203FD">
        <w:rPr>
          <w:rFonts w:ascii="Arial" w:hAnsi="Arial" w:cs="Arial"/>
          <w:bCs/>
          <w:sz w:val="24"/>
          <w:szCs w:val="24"/>
        </w:rPr>
        <w:t xml:space="preserve">sinalização de solo na Avenida do Pedroso, trecho em </w:t>
      </w:r>
      <w:r w:rsidR="007C7A1C">
        <w:rPr>
          <w:rFonts w:ascii="Arial" w:hAnsi="Arial" w:cs="Arial"/>
          <w:bCs/>
          <w:sz w:val="24"/>
          <w:szCs w:val="24"/>
        </w:rPr>
        <w:t xml:space="preserve">que </w:t>
      </w:r>
      <w:r w:rsidR="00E203FD">
        <w:rPr>
          <w:rFonts w:ascii="Arial" w:hAnsi="Arial" w:cs="Arial"/>
          <w:bCs/>
          <w:sz w:val="24"/>
          <w:szCs w:val="24"/>
        </w:rPr>
        <w:t>a via se torna de sentido duplo.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203F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Avenida do Pedroso alegam que, quem utiliza a via sentido centro/bairro passa por um trecho onde a referida Avenida passa a ser de mão dupla</w:t>
      </w:r>
      <w:r w:rsidR="00BD34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a falta de sinalização no solo afunilando de forma a identificar a mudança do transito vem provocando acidentes. </w:t>
      </w:r>
      <w:r w:rsidR="007C7A1C">
        <w:rPr>
          <w:rFonts w:ascii="Arial" w:hAnsi="Arial" w:cs="Arial"/>
        </w:rPr>
        <w:t>Assim, se houver a sinalização adequada de solo, acidentes podem ser evitados.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2A1C">
        <w:rPr>
          <w:rFonts w:ascii="Arial" w:hAnsi="Arial" w:cs="Arial"/>
          <w:sz w:val="24"/>
          <w:szCs w:val="24"/>
        </w:rPr>
        <w:t>20</w:t>
      </w:r>
      <w:r w:rsidR="007E14C5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4F" w:rsidRDefault="0078304F">
      <w:r>
        <w:separator/>
      </w:r>
    </w:p>
  </w:endnote>
  <w:endnote w:type="continuationSeparator" w:id="0">
    <w:p w:rsidR="0078304F" w:rsidRDefault="0078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4F" w:rsidRDefault="0078304F">
      <w:r>
        <w:separator/>
      </w:r>
    </w:p>
  </w:footnote>
  <w:footnote w:type="continuationSeparator" w:id="0">
    <w:p w:rsidR="0078304F" w:rsidRDefault="0078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f0ea749f324ae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A4DF9"/>
    <w:rsid w:val="009C12B4"/>
    <w:rsid w:val="009F196D"/>
    <w:rsid w:val="00A30E88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203FD"/>
    <w:rsid w:val="00E364CD"/>
    <w:rsid w:val="00E554A0"/>
    <w:rsid w:val="00E903BB"/>
    <w:rsid w:val="00EA7EEB"/>
    <w:rsid w:val="00EB7D7D"/>
    <w:rsid w:val="00EF7E4F"/>
    <w:rsid w:val="00F00385"/>
    <w:rsid w:val="00F006C1"/>
    <w:rsid w:val="00F16623"/>
    <w:rsid w:val="00F218F8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7ea550-512d-4185-9e18-cd2d52f8e092.png" Id="R57a73e60e3c644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ea550-512d-4185-9e18-cd2d52f8e092.png" Id="R8df0ea749f324a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2015-05-20T13:58:00Z</dcterms:created>
  <dcterms:modified xsi:type="dcterms:W3CDTF">2015-05-21T17:07:00Z</dcterms:modified>
</cp:coreProperties>
</file>