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D3" w:rsidRPr="007B718F" w:rsidRDefault="00BB57D3" w:rsidP="004E1301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  <w:r w:rsidRPr="007B718F">
        <w:rPr>
          <w:rFonts w:ascii="Arial" w:hAnsi="Arial" w:cs="Arial"/>
          <w:szCs w:val="24"/>
        </w:rPr>
        <w:t xml:space="preserve">REQUERIMENTO Nº  </w:t>
      </w:r>
      <w:r>
        <w:rPr>
          <w:rFonts w:ascii="Arial" w:hAnsi="Arial" w:cs="Arial"/>
          <w:szCs w:val="24"/>
        </w:rPr>
        <w:t>1304</w:t>
      </w:r>
      <w:r w:rsidRPr="007B718F">
        <w:rPr>
          <w:rFonts w:ascii="Arial" w:hAnsi="Arial" w:cs="Arial"/>
          <w:szCs w:val="24"/>
        </w:rPr>
        <w:t>/09</w:t>
      </w:r>
    </w:p>
    <w:p w:rsidR="00BB57D3" w:rsidRPr="007B718F" w:rsidRDefault="00BB57D3" w:rsidP="004E130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718F">
        <w:rPr>
          <w:rFonts w:ascii="Arial" w:hAnsi="Arial" w:cs="Arial"/>
          <w:b/>
          <w:sz w:val="24"/>
          <w:szCs w:val="24"/>
          <w:u w:val="single"/>
        </w:rPr>
        <w:t>De Informações</w:t>
      </w:r>
    </w:p>
    <w:p w:rsidR="00BB57D3" w:rsidRPr="007B718F" w:rsidRDefault="00BB57D3" w:rsidP="004E130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B57D3" w:rsidRPr="007B718F" w:rsidRDefault="00BB57D3" w:rsidP="004E130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B57D3" w:rsidRPr="007B718F" w:rsidRDefault="00BB57D3" w:rsidP="004E130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B57D3" w:rsidRPr="007B718F" w:rsidRDefault="00BB57D3" w:rsidP="004E1301">
      <w:pPr>
        <w:rPr>
          <w:rFonts w:ascii="Arial" w:hAnsi="Arial" w:cs="Arial"/>
          <w:b/>
          <w:sz w:val="24"/>
          <w:szCs w:val="24"/>
          <w:u w:val="single"/>
        </w:rPr>
      </w:pPr>
    </w:p>
    <w:p w:rsidR="00BB57D3" w:rsidRPr="007B718F" w:rsidRDefault="00BB57D3" w:rsidP="004E1301">
      <w:pPr>
        <w:pStyle w:val="Recuodecorpodetexto"/>
        <w:ind w:left="4111"/>
        <w:rPr>
          <w:rFonts w:ascii="Arial" w:hAnsi="Arial" w:cs="Arial"/>
          <w:szCs w:val="24"/>
        </w:rPr>
      </w:pPr>
      <w:r w:rsidRPr="007B718F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Quanto aos diagnósticos do vírus da gripe H1N1 (gripe suína), emitidos pelos médicos barbarenses”</w:t>
      </w:r>
      <w:r w:rsidRPr="007B718F">
        <w:rPr>
          <w:rFonts w:ascii="Arial" w:hAnsi="Arial" w:cs="Arial"/>
          <w:szCs w:val="24"/>
        </w:rPr>
        <w:t>.</w:t>
      </w:r>
    </w:p>
    <w:p w:rsidR="00BB57D3" w:rsidRPr="007B718F" w:rsidRDefault="00BB57D3" w:rsidP="004E1301">
      <w:pPr>
        <w:pStyle w:val="Recuodecorpodetexto"/>
        <w:ind w:left="0"/>
        <w:rPr>
          <w:rFonts w:ascii="Arial" w:hAnsi="Arial" w:cs="Arial"/>
          <w:szCs w:val="24"/>
        </w:rPr>
      </w:pPr>
    </w:p>
    <w:p w:rsidR="00BB57D3" w:rsidRPr="007B718F" w:rsidRDefault="00BB57D3" w:rsidP="004E1301">
      <w:pPr>
        <w:jc w:val="both"/>
        <w:rPr>
          <w:rFonts w:ascii="Arial" w:hAnsi="Arial" w:cs="Arial"/>
          <w:sz w:val="24"/>
          <w:szCs w:val="24"/>
        </w:rPr>
      </w:pPr>
    </w:p>
    <w:p w:rsidR="00BB57D3" w:rsidRPr="007B718F" w:rsidRDefault="00BB57D3" w:rsidP="004E130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B718F">
        <w:rPr>
          <w:rFonts w:ascii="Arial" w:hAnsi="Arial" w:cs="Arial"/>
          <w:b/>
          <w:sz w:val="24"/>
          <w:szCs w:val="24"/>
        </w:rPr>
        <w:t>Considerando-se</w:t>
      </w:r>
      <w:r w:rsidRPr="007B71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aumento dos casos diagnosticados no Município;</w:t>
      </w:r>
    </w:p>
    <w:p w:rsidR="00BB57D3" w:rsidRPr="007B718F" w:rsidRDefault="00BB57D3" w:rsidP="004E130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B57D3" w:rsidRPr="007B718F" w:rsidRDefault="00BB57D3" w:rsidP="004E130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B57D3" w:rsidRPr="007B718F" w:rsidRDefault="00BB57D3" w:rsidP="004E130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B718F">
        <w:rPr>
          <w:rFonts w:ascii="Arial" w:hAnsi="Arial" w:cs="Arial"/>
          <w:b/>
          <w:sz w:val="24"/>
          <w:szCs w:val="24"/>
        </w:rPr>
        <w:t>REQUEIRO</w:t>
      </w:r>
      <w:r w:rsidRPr="007B718F">
        <w:rPr>
          <w:rFonts w:ascii="Arial" w:hAnsi="Arial" w:cs="Arial"/>
          <w:sz w:val="24"/>
          <w:szCs w:val="24"/>
        </w:rPr>
        <w:t xml:space="preserve"> à Mesa, na forma regimental, após ouvido o Plenário, oficiar ao Senhor Prefeito Municipal, solicitando-lhe através do setores competentes envie à esta Casa as seguintes informações:</w:t>
      </w:r>
    </w:p>
    <w:p w:rsidR="00BB57D3" w:rsidRPr="007B718F" w:rsidRDefault="00BB57D3" w:rsidP="004E130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B57D3" w:rsidRPr="007B718F" w:rsidRDefault="00BB57D3" w:rsidP="004E130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B57D3" w:rsidRPr="007B718F" w:rsidRDefault="00BB57D3" w:rsidP="004E130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profissionais da saúde tem algum tipo de direcionamento especifico após o diagnostico do vírus H1N1 (gripe suína) em pacientes deste Município? </w:t>
      </w:r>
    </w:p>
    <w:p w:rsidR="00BB57D3" w:rsidRPr="007B718F" w:rsidRDefault="00BB57D3" w:rsidP="004E130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B57D3" w:rsidRPr="007B718F" w:rsidRDefault="00BB57D3" w:rsidP="004E130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B57D3" w:rsidRPr="007B718F" w:rsidRDefault="00BB57D3" w:rsidP="004E130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B57D3" w:rsidRPr="007B718F" w:rsidRDefault="00BB57D3" w:rsidP="004E130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Município pretende fazer algum tipo de treinamento junto aos profissionais da rede publica (setores de saúde e demais setores) em relação a ameaça da gripe</w:t>
      </w:r>
      <w:r w:rsidRPr="007B718F">
        <w:rPr>
          <w:rFonts w:ascii="Arial" w:hAnsi="Arial" w:cs="Arial"/>
          <w:sz w:val="24"/>
          <w:szCs w:val="24"/>
        </w:rPr>
        <w:t>?</w:t>
      </w:r>
    </w:p>
    <w:p w:rsidR="00BB57D3" w:rsidRPr="007B718F" w:rsidRDefault="00BB57D3" w:rsidP="004E130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B57D3" w:rsidRPr="007B718F" w:rsidRDefault="00BB57D3" w:rsidP="004E130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B57D3" w:rsidRDefault="00BB57D3" w:rsidP="004E130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uma diretriz específica para o tratamento e diagnóstico da doença?</w:t>
      </w:r>
    </w:p>
    <w:p w:rsidR="00BB57D3" w:rsidRDefault="00BB57D3" w:rsidP="004E130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B57D3" w:rsidRDefault="00BB57D3" w:rsidP="004E130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B57D3" w:rsidRDefault="00BB57D3" w:rsidP="004E130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Informações que julgar pertinente?</w:t>
      </w:r>
    </w:p>
    <w:p w:rsidR="00BB57D3" w:rsidRDefault="00BB57D3" w:rsidP="004E130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B57D3" w:rsidRPr="007B718F" w:rsidRDefault="00BB57D3" w:rsidP="004E1301">
      <w:pPr>
        <w:ind w:firstLine="708"/>
        <w:rPr>
          <w:rFonts w:ascii="Arial" w:hAnsi="Arial" w:cs="Arial"/>
          <w:sz w:val="24"/>
          <w:szCs w:val="24"/>
        </w:rPr>
      </w:pPr>
      <w:r w:rsidRPr="007B718F">
        <w:rPr>
          <w:rFonts w:ascii="Arial" w:hAnsi="Arial" w:cs="Arial"/>
          <w:sz w:val="24"/>
          <w:szCs w:val="24"/>
        </w:rPr>
        <w:t xml:space="preserve"> </w:t>
      </w:r>
    </w:p>
    <w:p w:rsidR="00BB57D3" w:rsidRPr="007B718F" w:rsidRDefault="00BB57D3" w:rsidP="004E1301">
      <w:pPr>
        <w:ind w:firstLine="708"/>
        <w:rPr>
          <w:rFonts w:ascii="Arial" w:hAnsi="Arial" w:cs="Arial"/>
          <w:sz w:val="24"/>
          <w:szCs w:val="24"/>
        </w:rPr>
      </w:pPr>
      <w:r w:rsidRPr="007B718F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BB57D3" w:rsidRPr="007B718F" w:rsidRDefault="00BB57D3" w:rsidP="00BB57D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B718F">
        <w:rPr>
          <w:rFonts w:ascii="Arial" w:hAnsi="Arial" w:cs="Arial"/>
          <w:sz w:val="24"/>
          <w:szCs w:val="24"/>
        </w:rPr>
        <w:t xml:space="preserve">         Plenário “Dr. Tancredo Neves”, em 17 de </w:t>
      </w:r>
      <w:r>
        <w:rPr>
          <w:rFonts w:ascii="Arial" w:hAnsi="Arial" w:cs="Arial"/>
          <w:sz w:val="24"/>
          <w:szCs w:val="24"/>
        </w:rPr>
        <w:t>setembro</w:t>
      </w:r>
      <w:r w:rsidRPr="007B718F">
        <w:rPr>
          <w:rFonts w:ascii="Arial" w:hAnsi="Arial" w:cs="Arial"/>
          <w:sz w:val="24"/>
          <w:szCs w:val="24"/>
        </w:rPr>
        <w:t xml:space="preserve"> de 2009.</w:t>
      </w:r>
    </w:p>
    <w:p w:rsidR="00BB57D3" w:rsidRPr="007B718F" w:rsidRDefault="00BB57D3" w:rsidP="004E1301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BB57D3" w:rsidRPr="007B718F" w:rsidRDefault="00BB57D3" w:rsidP="004E1301">
      <w:pPr>
        <w:jc w:val="center"/>
        <w:rPr>
          <w:rFonts w:ascii="Arial" w:hAnsi="Arial" w:cs="Arial"/>
          <w:b/>
          <w:sz w:val="24"/>
          <w:szCs w:val="24"/>
        </w:rPr>
      </w:pPr>
      <w:r w:rsidRPr="007B718F">
        <w:rPr>
          <w:rFonts w:ascii="Arial" w:hAnsi="Arial" w:cs="Arial"/>
          <w:b/>
          <w:sz w:val="24"/>
          <w:szCs w:val="24"/>
        </w:rPr>
        <w:t>Danilo Godoy</w:t>
      </w:r>
    </w:p>
    <w:p w:rsidR="00BB57D3" w:rsidRPr="007B718F" w:rsidRDefault="00BB57D3" w:rsidP="004E1301">
      <w:pPr>
        <w:jc w:val="center"/>
        <w:rPr>
          <w:rFonts w:ascii="Arial" w:hAnsi="Arial" w:cs="Arial"/>
          <w:b/>
          <w:sz w:val="24"/>
          <w:szCs w:val="24"/>
        </w:rPr>
      </w:pPr>
      <w:r w:rsidRPr="007B718F">
        <w:rPr>
          <w:rFonts w:ascii="Arial" w:hAnsi="Arial" w:cs="Arial"/>
          <w:b/>
          <w:sz w:val="24"/>
          <w:szCs w:val="24"/>
        </w:rPr>
        <w:t>PSDB</w:t>
      </w:r>
    </w:p>
    <w:p w:rsidR="009F196D" w:rsidRPr="00CD613B" w:rsidRDefault="00BB57D3" w:rsidP="00BB57D3">
      <w:pPr>
        <w:jc w:val="center"/>
      </w:pPr>
      <w:r w:rsidRPr="007B718F">
        <w:rPr>
          <w:rFonts w:ascii="Arial" w:hAnsi="Arial" w:cs="Arial"/>
          <w:sz w:val="24"/>
          <w:szCs w:val="24"/>
        </w:rPr>
        <w:t>-Vereador-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01" w:rsidRDefault="004E1301">
      <w:r>
        <w:separator/>
      </w:r>
    </w:p>
  </w:endnote>
  <w:endnote w:type="continuationSeparator" w:id="0">
    <w:p w:rsidR="004E1301" w:rsidRDefault="004E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01" w:rsidRDefault="004E1301">
      <w:r>
        <w:separator/>
      </w:r>
    </w:p>
  </w:footnote>
  <w:footnote w:type="continuationSeparator" w:id="0">
    <w:p w:rsidR="004E1301" w:rsidRDefault="004E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677F"/>
    <w:rsid w:val="003D3AA8"/>
    <w:rsid w:val="004C67DE"/>
    <w:rsid w:val="004E1301"/>
    <w:rsid w:val="009F196D"/>
    <w:rsid w:val="00A9035B"/>
    <w:rsid w:val="00BB57D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57D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B57D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