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AA1150">
        <w:rPr>
          <w:rFonts w:ascii="Ecofont Vera Sans" w:hAnsi="Ecofont Vera Sans" w:cs="Arial"/>
          <w:sz w:val="24"/>
          <w:szCs w:val="24"/>
        </w:rPr>
        <w:t>em toda a extensão da Rua Caconde, no bairro São Joaquim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AA1150">
        <w:rPr>
          <w:rFonts w:ascii="Ecofont Vera Sans" w:hAnsi="Ecofont Vera Sans" w:cs="Arial"/>
          <w:sz w:val="24"/>
          <w:szCs w:val="24"/>
        </w:rPr>
        <w:t>em toda a extensão da Rua Caconde, no bairro São Joaquim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150">
        <w:rPr>
          <w:rFonts w:ascii="Ecofont Vera Sans" w:hAnsi="Ecofont Vera Sans" w:cs="Arial"/>
          <w:sz w:val="24"/>
          <w:szCs w:val="24"/>
        </w:rPr>
        <w:t>15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09" w:rsidRDefault="001B0109">
      <w:r>
        <w:separator/>
      </w:r>
    </w:p>
  </w:endnote>
  <w:endnote w:type="continuationSeparator" w:id="0">
    <w:p w:rsidR="001B0109" w:rsidRDefault="001B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09" w:rsidRDefault="001B0109">
      <w:r>
        <w:separator/>
      </w:r>
    </w:p>
  </w:footnote>
  <w:footnote w:type="continuationSeparator" w:id="0">
    <w:p w:rsidR="001B0109" w:rsidRDefault="001B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685fcced324a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109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3d56bf-5da5-42a9-85c5-b2cbc6bcd837.png" Id="Rac0abc8ee32b48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33d56bf-5da5-42a9-85c5-b2cbc6bcd837.png" Id="Rc8685fcced32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5BA0-D20A-4C82-9486-572A6699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2015-05-15T16:09:00Z</dcterms:created>
  <dcterms:modified xsi:type="dcterms:W3CDTF">2015-05-15T16:09:00Z</dcterms:modified>
</cp:coreProperties>
</file>