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E3" w:rsidRPr="00E007C8" w:rsidRDefault="00A40EE3" w:rsidP="005166B0">
      <w:pPr>
        <w:pStyle w:val="Ttulo1"/>
        <w:rPr>
          <w:sz w:val="22"/>
          <w:szCs w:val="22"/>
        </w:rPr>
      </w:pPr>
      <w:bookmarkStart w:id="0" w:name="_GoBack"/>
      <w:bookmarkEnd w:id="0"/>
      <w:r w:rsidRPr="00E007C8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1316</w:t>
      </w:r>
      <w:r w:rsidRPr="00E007C8">
        <w:rPr>
          <w:sz w:val="22"/>
          <w:szCs w:val="22"/>
        </w:rPr>
        <w:t>/09</w:t>
      </w:r>
    </w:p>
    <w:p w:rsidR="00A40EE3" w:rsidRPr="00E007C8" w:rsidRDefault="00A40EE3" w:rsidP="005166B0">
      <w:pPr>
        <w:pStyle w:val="Ttulo1"/>
        <w:rPr>
          <w:sz w:val="22"/>
          <w:szCs w:val="22"/>
        </w:rPr>
      </w:pPr>
      <w:r w:rsidRPr="00E007C8">
        <w:rPr>
          <w:sz w:val="22"/>
          <w:szCs w:val="22"/>
        </w:rPr>
        <w:t>De Informações</w:t>
      </w:r>
    </w:p>
    <w:p w:rsidR="00A40EE3" w:rsidRPr="00E007C8" w:rsidRDefault="00A40EE3" w:rsidP="005166B0">
      <w:pPr>
        <w:pStyle w:val="Recuodecorpodetexto"/>
        <w:rPr>
          <w:sz w:val="22"/>
          <w:szCs w:val="22"/>
        </w:rPr>
      </w:pPr>
    </w:p>
    <w:p w:rsidR="00A40EE3" w:rsidRPr="00E007C8" w:rsidRDefault="00A40EE3" w:rsidP="005166B0">
      <w:pPr>
        <w:pStyle w:val="Recuodecorpodetexto"/>
        <w:rPr>
          <w:sz w:val="22"/>
          <w:szCs w:val="22"/>
        </w:rPr>
      </w:pPr>
      <w:r w:rsidRPr="00E007C8">
        <w:rPr>
          <w:sz w:val="22"/>
          <w:szCs w:val="22"/>
        </w:rPr>
        <w:t xml:space="preserve">“Sobre cargos comissionados da ex-presidente do Fundo Social de Solidariedade, entre os anos </w:t>
      </w:r>
      <w:smartTag w:uri="urn:schemas-microsoft-com:office:smarttags" w:element="metricconverter">
        <w:smartTagPr>
          <w:attr w:name="ProductID" w:val="2005 a"/>
        </w:smartTagPr>
        <w:r w:rsidRPr="00E007C8">
          <w:rPr>
            <w:sz w:val="22"/>
            <w:szCs w:val="22"/>
          </w:rPr>
          <w:t>2005 a</w:t>
        </w:r>
      </w:smartTag>
      <w:r w:rsidRPr="00E007C8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8”"/>
        </w:smartTagPr>
        <w:r w:rsidRPr="00E007C8">
          <w:rPr>
            <w:sz w:val="22"/>
            <w:szCs w:val="22"/>
          </w:rPr>
          <w:t>2008”</w:t>
        </w:r>
      </w:smartTag>
      <w:r w:rsidRPr="00E007C8">
        <w:rPr>
          <w:sz w:val="22"/>
          <w:szCs w:val="22"/>
        </w:rPr>
        <w:t>.</w:t>
      </w:r>
    </w:p>
    <w:p w:rsidR="00A40EE3" w:rsidRPr="00E007C8" w:rsidRDefault="00A40EE3" w:rsidP="005166B0">
      <w:pPr>
        <w:pStyle w:val="Recuodecorpodetexto2"/>
        <w:rPr>
          <w:b/>
          <w:bCs/>
          <w:sz w:val="22"/>
          <w:szCs w:val="22"/>
        </w:rPr>
      </w:pPr>
    </w:p>
    <w:p w:rsidR="00A40EE3" w:rsidRPr="00E007C8" w:rsidRDefault="00A40EE3" w:rsidP="005166B0">
      <w:pPr>
        <w:pStyle w:val="Recuodecorpodetexto3"/>
        <w:rPr>
          <w:sz w:val="22"/>
          <w:szCs w:val="22"/>
        </w:rPr>
      </w:pPr>
      <w:r w:rsidRPr="00E007C8">
        <w:rPr>
          <w:b/>
          <w:bCs/>
          <w:sz w:val="22"/>
          <w:szCs w:val="22"/>
        </w:rPr>
        <w:t>Considerando-se</w:t>
      </w:r>
      <w:r w:rsidRPr="00E007C8">
        <w:rPr>
          <w:sz w:val="22"/>
          <w:szCs w:val="22"/>
        </w:rPr>
        <w:t xml:space="preserve"> que a resposta do Requerimento nº. 1247/09, onde a Administração informou que a ex-primeira dama exercia cargo em comissão, na função de Chefe de Departamento C - letra “D”, e depois foi nomeada como Chefe de Divisão V - letra “D”, 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 xml:space="preserve">                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b/>
          <w:bCs/>
          <w:sz w:val="22"/>
          <w:szCs w:val="22"/>
        </w:rPr>
        <w:t>REQUEIRO</w:t>
      </w:r>
      <w:r w:rsidRPr="00E007C8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A40EE3" w:rsidRPr="00E007C8" w:rsidRDefault="00A40EE3" w:rsidP="005166B0">
      <w:pPr>
        <w:pStyle w:val="Ttulo2"/>
        <w:jc w:val="both"/>
        <w:rPr>
          <w:rStyle w:val="Recuodecorpodetexto2"/>
          <w:bCs w:val="0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1 – Segundo informações, a partir de 04-01-</w:t>
      </w:r>
      <w:smartTag w:uri="urn:schemas-microsoft-com:office:smarttags" w:element="metricconverter">
        <w:smartTagPr>
          <w:attr w:name="ProductID" w:val="05 a"/>
        </w:smartTagPr>
        <w:r w:rsidRPr="00E007C8">
          <w:rPr>
            <w:rFonts w:ascii="Bookman Old Style" w:hAnsi="Bookman Old Style"/>
            <w:sz w:val="22"/>
            <w:szCs w:val="22"/>
          </w:rPr>
          <w:t>05 a</w:t>
        </w:r>
      </w:smartTag>
      <w:r w:rsidRPr="00E007C8">
        <w:rPr>
          <w:rFonts w:ascii="Bookman Old Style" w:hAnsi="Bookman Old Style"/>
          <w:sz w:val="22"/>
          <w:szCs w:val="22"/>
        </w:rPr>
        <w:t xml:space="preserve"> ex-primeira dama exerceu o cargo em comissão como Chefe de Departamento C - letra “D”. Qual era esse departamento onde ela exercia suas funções? 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2 – O que faz esse departamento? O que ele tem a ver com a presidência do Fundo Social de Solidariedade?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3 – A Administração atual tem conhecimento de quais serviços foram prestados? Se afirmativo, favor informar.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 xml:space="preserve">4 – Em 22 de março de </w:t>
      </w:r>
      <w:smartTag w:uri="urn:schemas-microsoft-com:office:smarttags" w:element="metricconverter">
        <w:smartTagPr>
          <w:attr w:name="ProductID" w:val="2006, a"/>
        </w:smartTagPr>
        <w:r w:rsidRPr="00E007C8">
          <w:rPr>
            <w:rFonts w:ascii="Bookman Old Style" w:hAnsi="Bookman Old Style"/>
            <w:sz w:val="22"/>
            <w:szCs w:val="22"/>
          </w:rPr>
          <w:t>2006, a</w:t>
        </w:r>
      </w:smartTag>
      <w:r w:rsidRPr="00E007C8">
        <w:rPr>
          <w:rFonts w:ascii="Bookman Old Style" w:hAnsi="Bookman Old Style"/>
          <w:sz w:val="22"/>
          <w:szCs w:val="22"/>
        </w:rPr>
        <w:t xml:space="preserve"> ex-primeira dama foi nomeada como Chefe de Divisão V - letra “D”. Para qual departamento ou secretaria ela prestava seus serviços? Qual são os serviços prestados por essa Divisão?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 xml:space="preserve">5 – A ex-primeira dama exerceu, também, o cargo de Presidente do Fundo Social de </w:t>
      </w:r>
      <w:smartTag w:uri="urn:schemas-microsoft-com:office:smarttags" w:element="metricconverter">
        <w:smartTagPr>
          <w:attr w:name="ProductID" w:val="2005 a"/>
        </w:smartTagPr>
        <w:r w:rsidRPr="00E007C8">
          <w:rPr>
            <w:rFonts w:ascii="Bookman Old Style" w:hAnsi="Bookman Old Style"/>
            <w:sz w:val="22"/>
            <w:szCs w:val="22"/>
          </w:rPr>
          <w:t>2005 a</w:t>
        </w:r>
      </w:smartTag>
      <w:r w:rsidRPr="00E007C8">
        <w:rPr>
          <w:rFonts w:ascii="Bookman Old Style" w:hAnsi="Bookman Old Style"/>
          <w:sz w:val="22"/>
          <w:szCs w:val="22"/>
        </w:rPr>
        <w:t xml:space="preserve"> 2008?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 xml:space="preserve">6 – </w:t>
      </w:r>
      <w:r>
        <w:rPr>
          <w:rFonts w:ascii="Bookman Old Style" w:hAnsi="Bookman Old Style"/>
          <w:sz w:val="22"/>
          <w:szCs w:val="22"/>
        </w:rPr>
        <w:t>Ela a</w:t>
      </w:r>
      <w:r w:rsidRPr="00E007C8">
        <w:rPr>
          <w:rFonts w:ascii="Bookman Old Style" w:hAnsi="Bookman Old Style"/>
          <w:sz w:val="22"/>
          <w:szCs w:val="22"/>
        </w:rPr>
        <w:t>cumulou cargo de Chefe de Divisão e Presidente do Fundo Social?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7 – As devidas Portarias foram expedidas para esses cargos? Se afirmativo, favor enviar cópias.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8 – Ju</w:t>
      </w:r>
      <w:r>
        <w:rPr>
          <w:rFonts w:ascii="Bookman Old Style" w:hAnsi="Bookman Old Style"/>
          <w:sz w:val="22"/>
          <w:szCs w:val="22"/>
        </w:rPr>
        <w:t>ridicamente falando,</w:t>
      </w:r>
      <w:r w:rsidRPr="00E007C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foram</w:t>
      </w:r>
      <w:r w:rsidRPr="00E007C8">
        <w:rPr>
          <w:rFonts w:ascii="Bookman Old Style" w:hAnsi="Bookman Old Style"/>
          <w:sz w:val="22"/>
          <w:szCs w:val="22"/>
        </w:rPr>
        <w:t xml:space="preserve"> lega</w:t>
      </w:r>
      <w:r>
        <w:rPr>
          <w:rFonts w:ascii="Bookman Old Style" w:hAnsi="Bookman Old Style"/>
          <w:sz w:val="22"/>
          <w:szCs w:val="22"/>
        </w:rPr>
        <w:t>is</w:t>
      </w:r>
      <w:r w:rsidRPr="00E007C8">
        <w:rPr>
          <w:rFonts w:ascii="Bookman Old Style" w:hAnsi="Bookman Old Style"/>
          <w:sz w:val="22"/>
          <w:szCs w:val="22"/>
        </w:rPr>
        <w:t xml:space="preserve"> essas nomeações e essas portarias?</w:t>
      </w: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40EE3" w:rsidRPr="00E007C8" w:rsidRDefault="00A40EE3" w:rsidP="005166B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9 - Outras informações que fizerem necessárias.</w:t>
      </w:r>
    </w:p>
    <w:p w:rsidR="00A40EE3" w:rsidRDefault="00A40EE3" w:rsidP="005166B0">
      <w:pPr>
        <w:pStyle w:val="Recuodecorpodetexto2"/>
        <w:rPr>
          <w:sz w:val="22"/>
          <w:szCs w:val="22"/>
        </w:rPr>
      </w:pPr>
    </w:p>
    <w:p w:rsidR="00A40EE3" w:rsidRPr="00E007C8" w:rsidRDefault="00A40EE3" w:rsidP="005166B0">
      <w:pPr>
        <w:pStyle w:val="Recuodecorpodetexto2"/>
        <w:rPr>
          <w:sz w:val="22"/>
          <w:szCs w:val="22"/>
        </w:rPr>
      </w:pPr>
      <w:r w:rsidRPr="00E007C8">
        <w:rPr>
          <w:sz w:val="22"/>
          <w:szCs w:val="22"/>
        </w:rPr>
        <w:t>Plenário “Dr. Tancredo Neves”, em 24 de setembro de 2009.</w:t>
      </w:r>
    </w:p>
    <w:p w:rsidR="00A40EE3" w:rsidRPr="00E007C8" w:rsidRDefault="00A40EE3" w:rsidP="005166B0">
      <w:pPr>
        <w:pStyle w:val="Ttulo2"/>
        <w:rPr>
          <w:sz w:val="22"/>
          <w:szCs w:val="22"/>
        </w:rPr>
      </w:pPr>
    </w:p>
    <w:p w:rsidR="00A40EE3" w:rsidRPr="00E007C8" w:rsidRDefault="00A40EE3" w:rsidP="005166B0">
      <w:pPr>
        <w:pStyle w:val="Ttulo2"/>
        <w:rPr>
          <w:sz w:val="22"/>
          <w:szCs w:val="22"/>
        </w:rPr>
      </w:pPr>
    </w:p>
    <w:p w:rsidR="00A40EE3" w:rsidRPr="00E007C8" w:rsidRDefault="00A40EE3" w:rsidP="005166B0">
      <w:pPr>
        <w:pStyle w:val="Ttulo2"/>
        <w:rPr>
          <w:sz w:val="22"/>
          <w:szCs w:val="22"/>
        </w:rPr>
      </w:pPr>
      <w:r w:rsidRPr="00E007C8">
        <w:rPr>
          <w:sz w:val="22"/>
          <w:szCs w:val="22"/>
        </w:rPr>
        <w:t>ADEMIR DA SILVA</w:t>
      </w:r>
    </w:p>
    <w:p w:rsidR="00A40EE3" w:rsidRPr="00E007C8" w:rsidRDefault="00A40EE3" w:rsidP="00A40E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007C8"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B0" w:rsidRDefault="005166B0">
      <w:r>
        <w:separator/>
      </w:r>
    </w:p>
  </w:endnote>
  <w:endnote w:type="continuationSeparator" w:id="0">
    <w:p w:rsidR="005166B0" w:rsidRDefault="0051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B0" w:rsidRDefault="005166B0">
      <w:r>
        <w:separator/>
      </w:r>
    </w:p>
  </w:footnote>
  <w:footnote w:type="continuationSeparator" w:id="0">
    <w:p w:rsidR="005166B0" w:rsidRDefault="0051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66B0"/>
    <w:rsid w:val="009F196D"/>
    <w:rsid w:val="00A40EE3"/>
    <w:rsid w:val="00A9035B"/>
    <w:rsid w:val="00CD613B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40EE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40EE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40EE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A40EE3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40EE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40EE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