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025095">
        <w:rPr>
          <w:rFonts w:ascii="Arial" w:hAnsi="Arial" w:cs="Arial"/>
          <w:sz w:val="24"/>
          <w:szCs w:val="24"/>
        </w:rPr>
        <w:t>Rua J</w:t>
      </w:r>
      <w:r w:rsidR="00025095" w:rsidRPr="00025095">
        <w:rPr>
          <w:rFonts w:ascii="Arial" w:hAnsi="Arial" w:cs="Arial"/>
          <w:sz w:val="24"/>
          <w:szCs w:val="24"/>
        </w:rPr>
        <w:t>os</w:t>
      </w:r>
      <w:r w:rsidR="00025095">
        <w:rPr>
          <w:rFonts w:ascii="Arial" w:hAnsi="Arial" w:cs="Arial"/>
          <w:sz w:val="24"/>
          <w:szCs w:val="24"/>
        </w:rPr>
        <w:t>é</w:t>
      </w:r>
      <w:r w:rsidR="00025095" w:rsidRPr="00025095">
        <w:rPr>
          <w:rFonts w:ascii="Arial" w:hAnsi="Arial" w:cs="Arial"/>
          <w:sz w:val="24"/>
          <w:szCs w:val="24"/>
        </w:rPr>
        <w:t xml:space="preserve"> </w:t>
      </w:r>
      <w:r w:rsidR="00025095">
        <w:rPr>
          <w:rFonts w:ascii="Arial" w:hAnsi="Arial" w:cs="Arial"/>
          <w:sz w:val="24"/>
          <w:szCs w:val="24"/>
        </w:rPr>
        <w:t>F</w:t>
      </w:r>
      <w:r w:rsidR="00025095" w:rsidRPr="00025095">
        <w:rPr>
          <w:rFonts w:ascii="Arial" w:hAnsi="Arial" w:cs="Arial"/>
          <w:sz w:val="24"/>
          <w:szCs w:val="24"/>
        </w:rPr>
        <w:t>ranco</w:t>
      </w:r>
      <w:r w:rsidR="00025095">
        <w:rPr>
          <w:rFonts w:ascii="Arial" w:hAnsi="Arial" w:cs="Arial"/>
          <w:sz w:val="24"/>
          <w:szCs w:val="24"/>
        </w:rPr>
        <w:t>, nº</w:t>
      </w:r>
      <w:r w:rsidR="00EA59D6">
        <w:rPr>
          <w:rFonts w:ascii="Arial" w:hAnsi="Arial" w:cs="Arial"/>
          <w:sz w:val="24"/>
          <w:szCs w:val="24"/>
        </w:rPr>
        <w:t xml:space="preserve"> </w:t>
      </w:r>
      <w:r w:rsidR="00025095" w:rsidRPr="00025095">
        <w:rPr>
          <w:rFonts w:ascii="Arial" w:hAnsi="Arial" w:cs="Arial"/>
          <w:sz w:val="24"/>
          <w:szCs w:val="24"/>
        </w:rPr>
        <w:t>334</w:t>
      </w:r>
      <w:r w:rsidR="00025095">
        <w:rPr>
          <w:rFonts w:ascii="Arial" w:hAnsi="Arial" w:cs="Arial"/>
          <w:sz w:val="24"/>
          <w:szCs w:val="24"/>
        </w:rPr>
        <w:t xml:space="preserve">, no bairro Jardim das </w:t>
      </w:r>
      <w:r w:rsidR="00025095" w:rsidRPr="00025095">
        <w:rPr>
          <w:rFonts w:ascii="Arial" w:hAnsi="Arial" w:cs="Arial"/>
          <w:sz w:val="24"/>
          <w:szCs w:val="24"/>
        </w:rPr>
        <w:t>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DC03AC">
        <w:rPr>
          <w:rFonts w:ascii="Arial" w:hAnsi="Arial" w:cs="Arial"/>
          <w:sz w:val="24"/>
          <w:szCs w:val="24"/>
        </w:rPr>
        <w:t xml:space="preserve">o reparo de camada asfáltica </w:t>
      </w:r>
      <w:r w:rsidR="00025095">
        <w:rPr>
          <w:rFonts w:ascii="Arial" w:hAnsi="Arial" w:cs="Arial"/>
          <w:sz w:val="24"/>
          <w:szCs w:val="24"/>
        </w:rPr>
        <w:t>na Rua J</w:t>
      </w:r>
      <w:r w:rsidR="00025095" w:rsidRPr="00025095">
        <w:rPr>
          <w:rFonts w:ascii="Arial" w:hAnsi="Arial" w:cs="Arial"/>
          <w:sz w:val="24"/>
          <w:szCs w:val="24"/>
        </w:rPr>
        <w:t>os</w:t>
      </w:r>
      <w:r w:rsidR="00025095">
        <w:rPr>
          <w:rFonts w:ascii="Arial" w:hAnsi="Arial" w:cs="Arial"/>
          <w:sz w:val="24"/>
          <w:szCs w:val="24"/>
        </w:rPr>
        <w:t>é</w:t>
      </w:r>
      <w:r w:rsidR="00025095" w:rsidRPr="00025095">
        <w:rPr>
          <w:rFonts w:ascii="Arial" w:hAnsi="Arial" w:cs="Arial"/>
          <w:sz w:val="24"/>
          <w:szCs w:val="24"/>
        </w:rPr>
        <w:t xml:space="preserve"> </w:t>
      </w:r>
      <w:r w:rsidR="00025095">
        <w:rPr>
          <w:rFonts w:ascii="Arial" w:hAnsi="Arial" w:cs="Arial"/>
          <w:sz w:val="24"/>
          <w:szCs w:val="24"/>
        </w:rPr>
        <w:t>F</w:t>
      </w:r>
      <w:r w:rsidR="00025095" w:rsidRPr="00025095">
        <w:rPr>
          <w:rFonts w:ascii="Arial" w:hAnsi="Arial" w:cs="Arial"/>
          <w:sz w:val="24"/>
          <w:szCs w:val="24"/>
        </w:rPr>
        <w:t>ranco</w:t>
      </w:r>
      <w:r w:rsidR="00025095">
        <w:rPr>
          <w:rFonts w:ascii="Arial" w:hAnsi="Arial" w:cs="Arial"/>
          <w:sz w:val="24"/>
          <w:szCs w:val="24"/>
        </w:rPr>
        <w:t>, nº</w:t>
      </w:r>
      <w:r w:rsidR="00EA59D6">
        <w:rPr>
          <w:rFonts w:ascii="Arial" w:hAnsi="Arial" w:cs="Arial"/>
          <w:sz w:val="24"/>
          <w:szCs w:val="24"/>
        </w:rPr>
        <w:t xml:space="preserve"> </w:t>
      </w:r>
      <w:r w:rsidR="00025095" w:rsidRPr="00025095">
        <w:rPr>
          <w:rFonts w:ascii="Arial" w:hAnsi="Arial" w:cs="Arial"/>
          <w:sz w:val="24"/>
          <w:szCs w:val="24"/>
        </w:rPr>
        <w:t>334</w:t>
      </w:r>
      <w:r w:rsidR="00025095">
        <w:rPr>
          <w:rFonts w:ascii="Arial" w:hAnsi="Arial" w:cs="Arial"/>
          <w:sz w:val="24"/>
          <w:szCs w:val="24"/>
        </w:rPr>
        <w:t xml:space="preserve">, no bairro Jardim das </w:t>
      </w:r>
      <w:r w:rsidR="00025095" w:rsidRPr="00025095">
        <w:rPr>
          <w:rFonts w:ascii="Arial" w:hAnsi="Arial" w:cs="Arial"/>
          <w:sz w:val="24"/>
          <w:szCs w:val="24"/>
        </w:rPr>
        <w:t>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DC03AC">
        <w:rPr>
          <w:rFonts w:ascii="Arial" w:hAnsi="Arial" w:cs="Arial"/>
        </w:rPr>
        <w:t>e conforme visita realizada “</w:t>
      </w:r>
      <w:r w:rsidR="00DC03AC" w:rsidRPr="00DC03AC">
        <w:rPr>
          <w:rFonts w:ascii="Arial" w:hAnsi="Arial" w:cs="Arial"/>
          <w:i/>
        </w:rPr>
        <w:t>in loco</w:t>
      </w:r>
      <w:r w:rsidR="00DC03AC">
        <w:rPr>
          <w:rFonts w:ascii="Arial" w:hAnsi="Arial" w:cs="Arial"/>
        </w:rPr>
        <w:t xml:space="preserve">”, pode constatar o estado de degradação da referida malha asfáltica, que apresenta </w:t>
      </w:r>
      <w:r w:rsidR="00DC03AC" w:rsidRPr="00DC03AC">
        <w:rPr>
          <w:rFonts w:ascii="Arial" w:hAnsi="Arial" w:cs="Arial"/>
        </w:rPr>
        <w:t>avaria conhecida como borrachudo, quando o asfalto apresenta aspecto ondulado</w:t>
      </w:r>
      <w:r w:rsidR="00DC03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fato este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5095">
        <w:rPr>
          <w:rFonts w:ascii="Arial" w:hAnsi="Arial" w:cs="Arial"/>
          <w:sz w:val="24"/>
          <w:szCs w:val="24"/>
        </w:rPr>
        <w:t>17</w:t>
      </w:r>
      <w:r w:rsidR="009565FB">
        <w:rPr>
          <w:rFonts w:ascii="Arial" w:hAnsi="Arial" w:cs="Arial"/>
          <w:sz w:val="24"/>
          <w:szCs w:val="24"/>
        </w:rPr>
        <w:t xml:space="preserve"> de </w:t>
      </w:r>
      <w:r w:rsidR="00DC03AC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33212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34BFB" w:rsidRPr="00F75516" w:rsidRDefault="00A34BFB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2c63d1b28d49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95"/>
    <w:rsid w:val="00053606"/>
    <w:rsid w:val="000D181B"/>
    <w:rsid w:val="000D567C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565FB"/>
    <w:rsid w:val="009F196D"/>
    <w:rsid w:val="00A232F3"/>
    <w:rsid w:val="00A34BFB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DC03AC"/>
    <w:rsid w:val="00E25746"/>
    <w:rsid w:val="00E84280"/>
    <w:rsid w:val="00E903BB"/>
    <w:rsid w:val="00EA59D6"/>
    <w:rsid w:val="00EB7D7D"/>
    <w:rsid w:val="00EE7983"/>
    <w:rsid w:val="00F16623"/>
    <w:rsid w:val="00F408CA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73dc37-3802-47f3-ae40-a7dc5c6bdf0e.png" Id="R26265ab51ad84d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73dc37-3802-47f3-ae40-a7dc5c6bdf0e.png" Id="R832c63d1b28d49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2015-03-04T14:45:00Z</dcterms:created>
  <dcterms:modified xsi:type="dcterms:W3CDTF">2015-04-17T18:42:00Z</dcterms:modified>
</cp:coreProperties>
</file>