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491B27">
        <w:rPr>
          <w:rFonts w:ascii="Arial" w:hAnsi="Arial" w:cs="Arial"/>
          <w:sz w:val="24"/>
          <w:szCs w:val="24"/>
        </w:rPr>
        <w:t>entre a</w:t>
      </w:r>
      <w:r w:rsidR="00030B63">
        <w:rPr>
          <w:rFonts w:ascii="Arial" w:hAnsi="Arial" w:cs="Arial"/>
          <w:sz w:val="24"/>
          <w:szCs w:val="24"/>
        </w:rPr>
        <w:t>s</w:t>
      </w:r>
      <w:r w:rsidR="00491B27">
        <w:rPr>
          <w:rFonts w:ascii="Arial" w:hAnsi="Arial" w:cs="Arial"/>
          <w:sz w:val="24"/>
          <w:szCs w:val="24"/>
        </w:rPr>
        <w:t xml:space="preserve"> Rua</w:t>
      </w:r>
      <w:r w:rsidR="00030B63">
        <w:rPr>
          <w:rFonts w:ascii="Arial" w:hAnsi="Arial" w:cs="Arial"/>
          <w:sz w:val="24"/>
          <w:szCs w:val="24"/>
        </w:rPr>
        <w:t>s</w:t>
      </w:r>
      <w:r w:rsidR="00491B27">
        <w:rPr>
          <w:rFonts w:ascii="Arial" w:hAnsi="Arial" w:cs="Arial"/>
          <w:sz w:val="24"/>
          <w:szCs w:val="24"/>
        </w:rPr>
        <w:t xml:space="preserve"> </w:t>
      </w:r>
      <w:r w:rsidR="00030B63">
        <w:rPr>
          <w:rFonts w:ascii="Arial" w:hAnsi="Arial" w:cs="Arial"/>
          <w:sz w:val="24"/>
          <w:szCs w:val="24"/>
        </w:rPr>
        <w:t>Turquesa e Fluorita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Jardim </w:t>
      </w:r>
      <w:r w:rsidR="00030B63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>localizada entre a</w:t>
      </w:r>
      <w:r w:rsidR="00030B63">
        <w:rPr>
          <w:rFonts w:ascii="Arial" w:hAnsi="Arial" w:cs="Arial"/>
          <w:bCs/>
          <w:sz w:val="24"/>
          <w:szCs w:val="24"/>
        </w:rPr>
        <w:t>s</w:t>
      </w:r>
      <w:r w:rsidR="00491B27">
        <w:rPr>
          <w:rFonts w:ascii="Arial" w:hAnsi="Arial" w:cs="Arial"/>
          <w:bCs/>
          <w:sz w:val="24"/>
          <w:szCs w:val="24"/>
        </w:rPr>
        <w:t xml:space="preserve"> Rua</w:t>
      </w:r>
      <w:r w:rsidR="00030B63">
        <w:rPr>
          <w:rFonts w:ascii="Arial" w:hAnsi="Arial" w:cs="Arial"/>
          <w:bCs/>
          <w:sz w:val="24"/>
          <w:szCs w:val="24"/>
        </w:rPr>
        <w:t>s</w:t>
      </w:r>
      <w:r w:rsidR="00491B27">
        <w:rPr>
          <w:rFonts w:ascii="Arial" w:hAnsi="Arial" w:cs="Arial"/>
          <w:bCs/>
          <w:sz w:val="24"/>
          <w:szCs w:val="24"/>
        </w:rPr>
        <w:t xml:space="preserve"> </w:t>
      </w:r>
      <w:r w:rsidR="00030B63">
        <w:rPr>
          <w:rFonts w:ascii="Arial" w:hAnsi="Arial" w:cs="Arial"/>
          <w:bCs/>
          <w:sz w:val="24"/>
          <w:szCs w:val="24"/>
        </w:rPr>
        <w:t>Turquesa e Fluorita</w:t>
      </w:r>
      <w:r w:rsidR="00926499">
        <w:rPr>
          <w:rFonts w:ascii="Arial" w:hAnsi="Arial" w:cs="Arial"/>
          <w:bCs/>
          <w:sz w:val="24"/>
          <w:szCs w:val="24"/>
        </w:rPr>
        <w:t>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9A11B8">
        <w:rPr>
          <w:rFonts w:ascii="Arial" w:hAnsi="Arial" w:cs="Arial"/>
          <w:bCs/>
          <w:sz w:val="24"/>
          <w:szCs w:val="24"/>
        </w:rPr>
        <w:t xml:space="preserve">Jardim </w:t>
      </w:r>
      <w:r w:rsidR="00030B63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</w:t>
      </w:r>
      <w:r w:rsidR="009A11B8">
        <w:rPr>
          <w:rFonts w:ascii="Arial" w:hAnsi="Arial" w:cs="Arial"/>
        </w:rPr>
        <w:t xml:space="preserve">localizada </w:t>
      </w:r>
      <w:r w:rsidR="00491B27">
        <w:rPr>
          <w:rFonts w:ascii="Arial" w:hAnsi="Arial" w:cs="Arial"/>
        </w:rPr>
        <w:t>entre a</w:t>
      </w:r>
      <w:r w:rsidR="00030B63">
        <w:rPr>
          <w:rFonts w:ascii="Arial" w:hAnsi="Arial" w:cs="Arial"/>
        </w:rPr>
        <w:t>s</w:t>
      </w:r>
      <w:r w:rsidR="009A11B8">
        <w:rPr>
          <w:rFonts w:ascii="Arial" w:hAnsi="Arial" w:cs="Arial"/>
        </w:rPr>
        <w:t xml:space="preserve"> Rua</w:t>
      </w:r>
      <w:r w:rsidR="00030B63">
        <w:rPr>
          <w:rFonts w:ascii="Arial" w:hAnsi="Arial" w:cs="Arial"/>
        </w:rPr>
        <w:t>s Turquesa e Fluorita</w:t>
      </w:r>
      <w:r w:rsidR="00AB56E2">
        <w:rPr>
          <w:rFonts w:ascii="Arial" w:hAnsi="Arial" w:cs="Arial"/>
        </w:rPr>
        <w:t xml:space="preserve">, </w:t>
      </w:r>
      <w:r w:rsidR="009A11B8">
        <w:rPr>
          <w:rFonts w:ascii="Arial" w:hAnsi="Arial" w:cs="Arial"/>
        </w:rPr>
        <w:t xml:space="preserve">no Jardim </w:t>
      </w:r>
      <w:r w:rsidR="00030B63">
        <w:rPr>
          <w:rFonts w:ascii="Arial" w:hAnsi="Arial" w:cs="Arial"/>
        </w:rPr>
        <w:t>São Fernando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030B63">
        <w:rPr>
          <w:rFonts w:ascii="Arial" w:hAnsi="Arial" w:cs="Arial"/>
        </w:rPr>
        <w:t>, ocasionando o aparecimento de bichos e insetos nas casas próximas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0B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0B6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5919e4c2ae41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d52020-8e8f-4de7-a6c9-4ad258a31e4a.png" Id="R89e2008170d0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d52020-8e8f-4de7-a6c9-4ad258a31e4a.png" Id="R505919e4c2ae41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2015-04-08T13:57:00Z</dcterms:modified>
</cp:coreProperties>
</file>