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881044">
        <w:rPr>
          <w:rFonts w:ascii="Arial" w:hAnsi="Arial" w:cs="Arial"/>
          <w:sz w:val="24"/>
          <w:szCs w:val="24"/>
        </w:rPr>
        <w:t xml:space="preserve">capinação e roçagem </w:t>
      </w:r>
      <w:r w:rsidR="007A7A4A">
        <w:rPr>
          <w:rFonts w:ascii="Arial" w:hAnsi="Arial" w:cs="Arial"/>
          <w:sz w:val="24"/>
          <w:szCs w:val="24"/>
        </w:rPr>
        <w:t xml:space="preserve">em </w:t>
      </w:r>
      <w:r w:rsidR="007D7D5A">
        <w:rPr>
          <w:rFonts w:ascii="Arial" w:hAnsi="Arial" w:cs="Arial"/>
          <w:sz w:val="24"/>
          <w:szCs w:val="24"/>
        </w:rPr>
        <w:t xml:space="preserve">toda a extensão da Rua 31de Março, no </w:t>
      </w:r>
      <w:r w:rsidR="0050296F">
        <w:rPr>
          <w:rFonts w:ascii="Arial" w:hAnsi="Arial" w:cs="Arial"/>
          <w:sz w:val="24"/>
          <w:szCs w:val="24"/>
        </w:rPr>
        <w:t xml:space="preserve">bairro </w:t>
      </w:r>
      <w:r w:rsidR="007D7D5A">
        <w:rPr>
          <w:rFonts w:ascii="Arial" w:hAnsi="Arial" w:cs="Arial"/>
          <w:sz w:val="24"/>
          <w:szCs w:val="24"/>
        </w:rPr>
        <w:t>31 de março,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50296F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50296F">
        <w:rPr>
          <w:rFonts w:ascii="Arial" w:hAnsi="Arial" w:cs="Arial"/>
          <w:bCs/>
          <w:sz w:val="24"/>
          <w:szCs w:val="24"/>
        </w:rPr>
        <w:t>capinação e roçagem em</w:t>
      </w:r>
      <w:r w:rsidR="0050296F" w:rsidRPr="0050296F">
        <w:rPr>
          <w:rFonts w:ascii="Arial" w:hAnsi="Arial" w:cs="Arial"/>
          <w:bCs/>
          <w:sz w:val="24"/>
          <w:szCs w:val="24"/>
        </w:rPr>
        <w:t xml:space="preserve"> toda a extensão da Rua 31de Março, no </w:t>
      </w:r>
      <w:r w:rsidR="0050296F">
        <w:rPr>
          <w:rFonts w:ascii="Arial" w:hAnsi="Arial" w:cs="Arial"/>
          <w:bCs/>
          <w:sz w:val="24"/>
          <w:szCs w:val="24"/>
        </w:rPr>
        <w:t xml:space="preserve">bairro </w:t>
      </w:r>
      <w:r w:rsidR="0050296F" w:rsidRPr="0050296F">
        <w:rPr>
          <w:rFonts w:ascii="Arial" w:hAnsi="Arial" w:cs="Arial"/>
          <w:bCs/>
          <w:sz w:val="24"/>
          <w:szCs w:val="24"/>
        </w:rPr>
        <w:t>31 de março, 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0296F">
        <w:rPr>
          <w:rFonts w:ascii="Arial" w:hAnsi="Arial" w:cs="Arial"/>
          <w:sz w:val="24"/>
          <w:szCs w:val="24"/>
        </w:rPr>
        <w:t>Moradores da referida rua pedem roçagem e capinação no local. Também na rotatória do bairro a visibilidade está prejudicada devido ao mato alto e a má sinalização que já foi abordada por este vereador em outra indicação.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50296F">
        <w:rPr>
          <w:rFonts w:ascii="Arial" w:hAnsi="Arial" w:cs="Arial"/>
          <w:sz w:val="24"/>
          <w:szCs w:val="24"/>
        </w:rPr>
        <w:t>edo Neves”, em 27</w:t>
      </w:r>
      <w:r w:rsidR="004C0084">
        <w:rPr>
          <w:rFonts w:ascii="Arial" w:hAnsi="Arial" w:cs="Arial"/>
          <w:sz w:val="24"/>
          <w:szCs w:val="24"/>
        </w:rPr>
        <w:t xml:space="preserve">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3A" w:rsidRDefault="0029153A">
      <w:r>
        <w:separator/>
      </w:r>
    </w:p>
  </w:endnote>
  <w:endnote w:type="continuationSeparator" w:id="0">
    <w:p w:rsidR="0029153A" w:rsidRDefault="0029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3A" w:rsidRDefault="0029153A">
      <w:r>
        <w:separator/>
      </w:r>
    </w:p>
  </w:footnote>
  <w:footnote w:type="continuationSeparator" w:id="0">
    <w:p w:rsidR="0029153A" w:rsidRDefault="00291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074017302b41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153A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93A0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ee9835-f4bc-4853-81d1-61a54f58f2aa.png" Id="Rd072443bda9c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ee9835-f4bc-4853-81d1-61a54f58f2aa.png" Id="Rb9074017302b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B894-E7C6-46E9-B516-C17EDAE3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2015-03-27T17:32:00Z</dcterms:created>
  <dcterms:modified xsi:type="dcterms:W3CDTF">2015-03-27T19:20:00Z</dcterms:modified>
</cp:coreProperties>
</file>