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de trânsito em toda a extensão do bairro </w:t>
      </w:r>
      <w:r w:rsidR="00F26979">
        <w:rPr>
          <w:rFonts w:ascii="Arial" w:hAnsi="Arial" w:cs="Arial"/>
          <w:sz w:val="24"/>
          <w:szCs w:val="24"/>
        </w:rPr>
        <w:t>Planalto do Sol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em pinturas de solo de trânsito em toda extensão do bairro </w:t>
      </w:r>
      <w:r w:rsidR="00F26979">
        <w:rPr>
          <w:rFonts w:ascii="Arial" w:hAnsi="Arial" w:cs="Arial"/>
          <w:bCs/>
          <w:sz w:val="24"/>
          <w:szCs w:val="24"/>
        </w:rPr>
        <w:t>Planalto do Sol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F26979">
        <w:rPr>
          <w:rFonts w:ascii="Arial" w:hAnsi="Arial" w:cs="Arial"/>
        </w:rPr>
        <w:t>Planalto do Sol</w:t>
      </w:r>
      <w:bookmarkStart w:id="0" w:name="_GoBack"/>
      <w:bookmarkEnd w:id="0"/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em todas as pinturas de solo de trânsito existente em toda a extensão do bairro </w:t>
      </w:r>
      <w:r w:rsidR="00F26979">
        <w:rPr>
          <w:rFonts w:ascii="Arial" w:hAnsi="Arial" w:cs="Arial"/>
        </w:rPr>
        <w:t>Planalto do Sol</w:t>
      </w:r>
      <w:r w:rsidR="000C4446">
        <w:rPr>
          <w:rFonts w:ascii="Arial" w:hAnsi="Arial" w:cs="Arial"/>
        </w:rPr>
        <w:t>, neste município, tais como Sinal de Pare / Faixa de Pedestres / Lombada, dentre outros, uma vez que as pinturas encontram-se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446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D2" w:rsidRDefault="00CE6BD2">
      <w:r>
        <w:separator/>
      </w:r>
    </w:p>
  </w:endnote>
  <w:endnote w:type="continuationSeparator" w:id="0">
    <w:p w:rsidR="00CE6BD2" w:rsidRDefault="00CE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D2" w:rsidRDefault="00CE6BD2">
      <w:r>
        <w:separator/>
      </w:r>
    </w:p>
  </w:footnote>
  <w:footnote w:type="continuationSeparator" w:id="0">
    <w:p w:rsidR="00CE6BD2" w:rsidRDefault="00CE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6e05b138a14a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E6BD2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26979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b01955-fc62-4936-b880-00bc60a11d8c.png" Id="R222a86c48d7b41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b01955-fc62-4936-b880-00bc60a11d8c.png" Id="Red6e05b138a14a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2015-03-24T13:42:00Z</dcterms:created>
  <dcterms:modified xsi:type="dcterms:W3CDTF">2015-03-24T13:50:00Z</dcterms:modified>
</cp:coreProperties>
</file>