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97" w:rsidRDefault="00037497">
      <w:pPr>
        <w:pStyle w:val="Ttulo"/>
        <w:rPr>
          <w:sz w:val="22"/>
        </w:rPr>
      </w:pPr>
      <w:bookmarkStart w:id="0" w:name="_GoBack"/>
      <w:bookmarkEnd w:id="0"/>
      <w:r>
        <w:rPr>
          <w:sz w:val="22"/>
        </w:rPr>
        <w:t>REQUERIMENTO Nº 19/10</w:t>
      </w:r>
    </w:p>
    <w:p w:rsidR="00037497" w:rsidRDefault="00037497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037497" w:rsidRDefault="00037497">
      <w:pPr>
        <w:pStyle w:val="Recuodecorpodetexto"/>
        <w:rPr>
          <w:sz w:val="22"/>
        </w:rPr>
      </w:pPr>
    </w:p>
    <w:p w:rsidR="00037497" w:rsidRDefault="00037497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abertura da Rua Francisco Braga, localizada no bairro Jardim Batagim com a Avenida da Saudade, em frente ao Cemitério Municipal Cabriúva”</w:t>
      </w:r>
    </w:p>
    <w:p w:rsidR="00037497" w:rsidRDefault="00037497">
      <w:pPr>
        <w:jc w:val="both"/>
        <w:rPr>
          <w:sz w:val="22"/>
        </w:rPr>
      </w:pPr>
    </w:p>
    <w:p w:rsidR="00037497" w:rsidRDefault="00037497">
      <w:pPr>
        <w:jc w:val="both"/>
        <w:rPr>
          <w:sz w:val="22"/>
        </w:rPr>
      </w:pPr>
    </w:p>
    <w:p w:rsidR="00037497" w:rsidRDefault="00037497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por moradores do bairro Planalto do Sol II questionando se será ou não uma abertura ligando a Rua Francisco Braga com a Avenida da Saudade em frente ao Cemitério Municipal “Cabriúva” no bairro Residencial Furlan.</w:t>
      </w:r>
    </w:p>
    <w:p w:rsidR="00037497" w:rsidRDefault="00037497" w:rsidP="00A24EB2">
      <w:pPr>
        <w:jc w:val="both"/>
        <w:rPr>
          <w:sz w:val="22"/>
        </w:rPr>
      </w:pPr>
    </w:p>
    <w:p w:rsidR="00037497" w:rsidRDefault="00037497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>que, já ouve solicitação feita por varias vezes por esta Casa de Leis neste sentido, mas, até o momento esta obra não foi executado pela prefeitura.</w:t>
      </w:r>
    </w:p>
    <w:p w:rsidR="00037497" w:rsidRDefault="00037497">
      <w:pPr>
        <w:ind w:firstLine="1425"/>
        <w:jc w:val="both"/>
        <w:rPr>
          <w:sz w:val="22"/>
        </w:rPr>
      </w:pPr>
    </w:p>
    <w:p w:rsidR="00037497" w:rsidRDefault="00037497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037497" w:rsidRDefault="00037497">
      <w:pPr>
        <w:ind w:firstLine="1440"/>
        <w:jc w:val="both"/>
        <w:rPr>
          <w:sz w:val="22"/>
        </w:rPr>
      </w:pPr>
    </w:p>
    <w:p w:rsidR="00037497" w:rsidRDefault="00037497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Há projeto na Secretaria de Obras do município para a interligação da Rua Francisco Braga, no bairro Jardim Batagim com a Avenida da Saudade no bairro Residencial Furlan, em frente ao Cemitério Municipal “Cabriúva” ?</w:t>
      </w:r>
    </w:p>
    <w:p w:rsidR="00037497" w:rsidRDefault="00037497">
      <w:pPr>
        <w:pStyle w:val="Corpodetexto"/>
        <w:spacing w:line="240" w:lineRule="auto"/>
        <w:rPr>
          <w:sz w:val="22"/>
        </w:rPr>
      </w:pPr>
    </w:p>
    <w:p w:rsidR="00037497" w:rsidRDefault="00037497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Se tiver,  será realizado esta obra de interligação e quando?</w:t>
      </w:r>
    </w:p>
    <w:p w:rsidR="00037497" w:rsidRDefault="00037497">
      <w:pPr>
        <w:pStyle w:val="Corpodetexto"/>
        <w:spacing w:line="240" w:lineRule="auto"/>
        <w:rPr>
          <w:sz w:val="22"/>
        </w:rPr>
      </w:pPr>
    </w:p>
    <w:p w:rsidR="00037497" w:rsidRDefault="00037497">
      <w:pPr>
        <w:pStyle w:val="Corpodetexto"/>
        <w:spacing w:line="240" w:lineRule="auto"/>
        <w:rPr>
          <w:sz w:val="22"/>
        </w:rPr>
      </w:pPr>
      <w:r w:rsidRPr="00B05B36">
        <w:rPr>
          <w:b/>
          <w:sz w:val="22"/>
        </w:rPr>
        <w:t>3</w:t>
      </w:r>
      <w:r>
        <w:rPr>
          <w:sz w:val="22"/>
        </w:rPr>
        <w:t xml:space="preserve"> – Se não tiver, é possível a prefeitura atender esta solicitação dos moradores do bairro Jardim Batagim?</w:t>
      </w:r>
    </w:p>
    <w:p w:rsidR="00037497" w:rsidRDefault="00037497">
      <w:pPr>
        <w:pStyle w:val="Corpodetexto"/>
        <w:spacing w:line="240" w:lineRule="auto"/>
        <w:rPr>
          <w:sz w:val="22"/>
        </w:rPr>
      </w:pPr>
    </w:p>
    <w:p w:rsidR="00037497" w:rsidRDefault="00037497">
      <w:pPr>
        <w:pStyle w:val="Corpodetexto"/>
        <w:spacing w:line="240" w:lineRule="auto"/>
        <w:rPr>
          <w:sz w:val="22"/>
        </w:rPr>
      </w:pPr>
      <w:r>
        <w:rPr>
          <w:sz w:val="22"/>
        </w:rPr>
        <w:t>4- Se não, expor os motivos.</w:t>
      </w:r>
    </w:p>
    <w:p w:rsidR="00037497" w:rsidRDefault="00037497">
      <w:pPr>
        <w:jc w:val="both"/>
        <w:rPr>
          <w:sz w:val="22"/>
        </w:rPr>
      </w:pPr>
      <w:r>
        <w:rPr>
          <w:sz w:val="22"/>
        </w:rPr>
        <w:t xml:space="preserve"> </w:t>
      </w:r>
    </w:p>
    <w:p w:rsidR="00037497" w:rsidRDefault="00037497" w:rsidP="00A24EB2">
      <w:pPr>
        <w:jc w:val="both"/>
        <w:rPr>
          <w:sz w:val="22"/>
        </w:rPr>
      </w:pPr>
      <w:r>
        <w:rPr>
          <w:b/>
          <w:bCs/>
          <w:sz w:val="22"/>
        </w:rPr>
        <w:t>4</w:t>
      </w:r>
      <w:r>
        <w:rPr>
          <w:sz w:val="22"/>
        </w:rPr>
        <w:t xml:space="preserve"> - Outras informações que julgarem necessárias.</w:t>
      </w:r>
    </w:p>
    <w:p w:rsidR="00037497" w:rsidRDefault="00037497" w:rsidP="00A24EB2">
      <w:pPr>
        <w:jc w:val="both"/>
        <w:rPr>
          <w:sz w:val="22"/>
        </w:rPr>
      </w:pPr>
    </w:p>
    <w:p w:rsidR="00037497" w:rsidRDefault="00037497" w:rsidP="00A24EB2">
      <w:pPr>
        <w:spacing w:line="360" w:lineRule="auto"/>
        <w:ind w:firstLine="1320"/>
        <w:jc w:val="both"/>
        <w:rPr>
          <w:sz w:val="22"/>
        </w:rPr>
      </w:pPr>
    </w:p>
    <w:p w:rsidR="00037497" w:rsidRDefault="00037497" w:rsidP="00A24EB2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11 de janeiro de 2010.</w:t>
      </w:r>
    </w:p>
    <w:p w:rsidR="00037497" w:rsidRDefault="00037497">
      <w:pPr>
        <w:pStyle w:val="Ttulo1"/>
        <w:spacing w:line="360" w:lineRule="auto"/>
        <w:rPr>
          <w:sz w:val="22"/>
        </w:rPr>
      </w:pPr>
    </w:p>
    <w:p w:rsidR="00037497" w:rsidRDefault="00037497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037497" w:rsidRDefault="00037497" w:rsidP="00037497">
      <w:pPr>
        <w:pStyle w:val="Ttulo1"/>
        <w:spacing w:line="360" w:lineRule="auto"/>
        <w:rPr>
          <w:sz w:val="22"/>
        </w:rPr>
      </w:pPr>
      <w:r w:rsidRPr="008E2108">
        <w:t>- Vereador / 1º Secretario-</w:t>
      </w:r>
    </w:p>
    <w:p w:rsidR="00037497" w:rsidRDefault="00037497">
      <w:pPr>
        <w:jc w:val="both"/>
        <w:rPr>
          <w:sz w:val="22"/>
        </w:rPr>
      </w:pPr>
    </w:p>
    <w:p w:rsidR="00037497" w:rsidRDefault="00037497">
      <w:pPr>
        <w:jc w:val="both"/>
        <w:rPr>
          <w:sz w:val="22"/>
        </w:rPr>
      </w:pPr>
    </w:p>
    <w:p w:rsidR="00037497" w:rsidRDefault="00037497">
      <w:pPr>
        <w:jc w:val="both"/>
        <w:rPr>
          <w:sz w:val="22"/>
        </w:rPr>
      </w:pPr>
    </w:p>
    <w:p w:rsidR="00037497" w:rsidRDefault="00037497">
      <w:pPr>
        <w:jc w:val="both"/>
        <w:rPr>
          <w:sz w:val="22"/>
        </w:rPr>
      </w:pPr>
    </w:p>
    <w:p w:rsidR="00037497" w:rsidRDefault="00037497">
      <w:pPr>
        <w:jc w:val="both"/>
        <w:rPr>
          <w:sz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B2" w:rsidRDefault="00A24EB2">
      <w:r>
        <w:separator/>
      </w:r>
    </w:p>
  </w:endnote>
  <w:endnote w:type="continuationSeparator" w:id="0">
    <w:p w:rsidR="00A24EB2" w:rsidRDefault="00A2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B2" w:rsidRDefault="00A24EB2">
      <w:r>
        <w:separator/>
      </w:r>
    </w:p>
  </w:footnote>
  <w:footnote w:type="continuationSeparator" w:id="0">
    <w:p w:rsidR="00A24EB2" w:rsidRDefault="00A24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7497"/>
    <w:rsid w:val="001D1394"/>
    <w:rsid w:val="003D3AA8"/>
    <w:rsid w:val="004C67DE"/>
    <w:rsid w:val="005C3A75"/>
    <w:rsid w:val="009F196D"/>
    <w:rsid w:val="00A24EB2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3749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749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3749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03749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03749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