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seja executado serviços de limpeza e roçagem de mato alto em terreno na Rua Lindóia em frente ao número 192, no bairro Santa Rosa.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 executado serviços de limpeza e roçagem de mato alto em terreno na Rua Lindóia em frente ao número 192, no bairro Santa Rosa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0883">
        <w:rPr>
          <w:rFonts w:ascii="Arial" w:hAnsi="Arial" w:cs="Arial"/>
          <w:sz w:val="24"/>
          <w:szCs w:val="24"/>
        </w:rPr>
        <w:t>sejam</w:t>
      </w:r>
      <w:proofErr w:type="gramEnd"/>
      <w:r w:rsidRPr="00310883">
        <w:rPr>
          <w:rFonts w:ascii="Arial" w:hAnsi="Arial" w:cs="Arial"/>
          <w:sz w:val="24"/>
          <w:szCs w:val="24"/>
        </w:rPr>
        <w:t xml:space="preserve"> tomadas, </w:t>
      </w:r>
      <w:r>
        <w:rPr>
          <w:rFonts w:ascii="Arial" w:hAnsi="Arial" w:cs="Arial"/>
          <w:sz w:val="24"/>
          <w:szCs w:val="24"/>
        </w:rPr>
        <w:t xml:space="preserve">haja vista que no terreno da municipalidade existente na via acima mencionada, 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17 de março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C8" w:rsidRDefault="007B26C8">
      <w:r>
        <w:separator/>
      </w:r>
    </w:p>
  </w:endnote>
  <w:endnote w:type="continuationSeparator" w:id="0">
    <w:p w:rsidR="007B26C8" w:rsidRDefault="007B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C8" w:rsidRDefault="007B26C8">
      <w:r>
        <w:separator/>
      </w:r>
    </w:p>
  </w:footnote>
  <w:footnote w:type="continuationSeparator" w:id="0">
    <w:p w:rsidR="007B26C8" w:rsidRDefault="007B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0f1123cc5340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eb70943-134f-4fb2-831f-cf7ad4dbee36.png" Id="R2cc6c322fa2748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eb70943-134f-4fb2-831f-cf7ad4dbee36.png" Id="R600f1123cc5340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2015-03-17T18:45:00Z</dcterms:created>
  <dcterms:modified xsi:type="dcterms:W3CDTF">2015-03-17T18:45:00Z</dcterms:modified>
</cp:coreProperties>
</file>