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1096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661BD5">
        <w:rPr>
          <w:rFonts w:ascii="Arial" w:hAnsi="Arial" w:cs="Arial"/>
          <w:sz w:val="24"/>
          <w:szCs w:val="24"/>
        </w:rPr>
        <w:t xml:space="preserve"> em caráter de urgência para resolver os problemas de enchentes </w:t>
      </w:r>
      <w:r w:rsidR="00B834A5">
        <w:rPr>
          <w:rFonts w:ascii="Arial" w:hAnsi="Arial" w:cs="Arial"/>
          <w:sz w:val="24"/>
          <w:szCs w:val="24"/>
        </w:rPr>
        <w:t>nos bairros</w:t>
      </w:r>
      <w:proofErr w:type="gramStart"/>
      <w:r w:rsidR="00661BD5">
        <w:rPr>
          <w:rFonts w:ascii="Arial" w:hAnsi="Arial" w:cs="Arial"/>
          <w:sz w:val="24"/>
          <w:szCs w:val="24"/>
        </w:rPr>
        <w:t xml:space="preserve">  </w:t>
      </w:r>
      <w:proofErr w:type="gramEnd"/>
      <w:r w:rsidR="00661BD5">
        <w:rPr>
          <w:rFonts w:ascii="Arial" w:hAnsi="Arial" w:cs="Arial"/>
          <w:sz w:val="24"/>
          <w:szCs w:val="24"/>
        </w:rPr>
        <w:t>Chácara São Carlos, Jardim Santo Antônio e Vila Sartori, neste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E21" w:rsidRDefault="00852243" w:rsidP="000C64D7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 xml:space="preserve">estudo </w:t>
      </w:r>
      <w:r w:rsidR="007B5EEE" w:rsidRPr="007B5EEE">
        <w:rPr>
          <w:rFonts w:ascii="Arial" w:hAnsi="Arial" w:cs="Arial"/>
          <w:bCs/>
          <w:sz w:val="24"/>
          <w:szCs w:val="24"/>
        </w:rPr>
        <w:t xml:space="preserve">em caráter de urgência para resolver os problemas de enchentes </w:t>
      </w:r>
      <w:proofErr w:type="gramStart"/>
      <w:r w:rsidR="007B5EEE" w:rsidRPr="007B5EEE">
        <w:rPr>
          <w:rFonts w:ascii="Arial" w:hAnsi="Arial" w:cs="Arial"/>
          <w:bCs/>
          <w:sz w:val="24"/>
          <w:szCs w:val="24"/>
        </w:rPr>
        <w:t>no bairros</w:t>
      </w:r>
      <w:proofErr w:type="gramEnd"/>
      <w:r w:rsidR="007B5EEE" w:rsidRPr="007B5EEE">
        <w:rPr>
          <w:rFonts w:ascii="Arial" w:hAnsi="Arial" w:cs="Arial"/>
          <w:bCs/>
          <w:sz w:val="24"/>
          <w:szCs w:val="24"/>
        </w:rPr>
        <w:t xml:space="preserve">  Chácara São Carlos, Jardim Santo Antônio e Vila Sartori, neste município.</w:t>
      </w: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DC004B" w:rsidRDefault="00DC004B" w:rsidP="00815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0C64D7">
        <w:rPr>
          <w:rFonts w:ascii="Arial" w:hAnsi="Arial" w:cs="Arial"/>
          <w:sz w:val="24"/>
          <w:szCs w:val="24"/>
        </w:rPr>
        <w:t xml:space="preserve">Moradores </w:t>
      </w:r>
      <w:r w:rsidR="007B5EEE">
        <w:rPr>
          <w:rFonts w:ascii="Arial" w:hAnsi="Arial" w:cs="Arial"/>
          <w:sz w:val="24"/>
          <w:szCs w:val="24"/>
        </w:rPr>
        <w:t xml:space="preserve">estão cansados dos problemas enfrentados há </w:t>
      </w:r>
      <w:r w:rsidR="00282595">
        <w:rPr>
          <w:rFonts w:ascii="Arial" w:hAnsi="Arial" w:cs="Arial"/>
          <w:sz w:val="24"/>
          <w:szCs w:val="24"/>
        </w:rPr>
        <w:t xml:space="preserve">anos </w:t>
      </w:r>
      <w:r w:rsidR="007B5EEE">
        <w:rPr>
          <w:rFonts w:ascii="Arial" w:hAnsi="Arial" w:cs="Arial"/>
          <w:sz w:val="24"/>
          <w:szCs w:val="24"/>
        </w:rPr>
        <w:t xml:space="preserve">devido </w:t>
      </w:r>
      <w:r w:rsidR="00B834A5">
        <w:rPr>
          <w:rFonts w:ascii="Arial" w:hAnsi="Arial" w:cs="Arial"/>
          <w:sz w:val="24"/>
          <w:szCs w:val="24"/>
        </w:rPr>
        <w:t>às</w:t>
      </w:r>
      <w:r w:rsidR="007B5EEE">
        <w:rPr>
          <w:rFonts w:ascii="Arial" w:hAnsi="Arial" w:cs="Arial"/>
          <w:sz w:val="24"/>
          <w:szCs w:val="24"/>
        </w:rPr>
        <w:t xml:space="preserve"> enchentes que ocorrem nos bairro</w:t>
      </w:r>
      <w:r w:rsidR="00282595">
        <w:rPr>
          <w:rFonts w:ascii="Arial" w:hAnsi="Arial" w:cs="Arial"/>
          <w:sz w:val="24"/>
          <w:szCs w:val="24"/>
        </w:rPr>
        <w:t>s</w:t>
      </w:r>
      <w:r w:rsidR="007B5EEE">
        <w:rPr>
          <w:rFonts w:ascii="Arial" w:hAnsi="Arial" w:cs="Arial"/>
          <w:sz w:val="24"/>
          <w:szCs w:val="24"/>
        </w:rPr>
        <w:t xml:space="preserve"> acima citado</w:t>
      </w:r>
      <w:r w:rsidR="00282595">
        <w:rPr>
          <w:rFonts w:ascii="Arial" w:hAnsi="Arial" w:cs="Arial"/>
          <w:sz w:val="24"/>
          <w:szCs w:val="24"/>
        </w:rPr>
        <w:t>s</w:t>
      </w:r>
      <w:r w:rsidR="007B5EEE">
        <w:rPr>
          <w:rFonts w:ascii="Arial" w:hAnsi="Arial" w:cs="Arial"/>
          <w:sz w:val="24"/>
          <w:szCs w:val="24"/>
        </w:rPr>
        <w:t xml:space="preserve">, principalmente </w:t>
      </w:r>
      <w:r w:rsidR="00B834A5">
        <w:rPr>
          <w:rFonts w:ascii="Arial" w:hAnsi="Arial" w:cs="Arial"/>
          <w:sz w:val="24"/>
          <w:szCs w:val="24"/>
        </w:rPr>
        <w:t>aos moradores</w:t>
      </w:r>
      <w:r w:rsidR="007B5EEE">
        <w:rPr>
          <w:rFonts w:ascii="Arial" w:hAnsi="Arial" w:cs="Arial"/>
          <w:sz w:val="24"/>
          <w:szCs w:val="24"/>
        </w:rPr>
        <w:t xml:space="preserve"> das ruas Argentina, Estados Unidos, São Salvador esquina com </w:t>
      </w:r>
      <w:proofErr w:type="gramStart"/>
      <w:r w:rsidR="00B834A5">
        <w:rPr>
          <w:rFonts w:ascii="Arial" w:hAnsi="Arial" w:cs="Arial"/>
          <w:sz w:val="24"/>
          <w:szCs w:val="24"/>
        </w:rPr>
        <w:t>a Paraguai</w:t>
      </w:r>
      <w:proofErr w:type="gramEnd"/>
      <w:r w:rsidR="007B5EEE">
        <w:rPr>
          <w:rFonts w:ascii="Arial" w:hAnsi="Arial" w:cs="Arial"/>
          <w:sz w:val="24"/>
          <w:szCs w:val="24"/>
        </w:rPr>
        <w:t>, Nicarágua com a Paraguai</w:t>
      </w:r>
      <w:r w:rsidR="00282595">
        <w:rPr>
          <w:rFonts w:ascii="Arial" w:hAnsi="Arial" w:cs="Arial"/>
          <w:sz w:val="24"/>
          <w:szCs w:val="24"/>
        </w:rPr>
        <w:t xml:space="preserve">, </w:t>
      </w:r>
      <w:r w:rsidR="00B834A5">
        <w:rPr>
          <w:rFonts w:ascii="Arial" w:hAnsi="Arial" w:cs="Arial"/>
          <w:sz w:val="24"/>
          <w:szCs w:val="24"/>
        </w:rPr>
        <w:t>locais considerados pelos próprios moradores como sendo os mais críticos.</w:t>
      </w:r>
    </w:p>
    <w:p w:rsidR="00DC004B" w:rsidRDefault="00DC004B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7B5EEE">
        <w:rPr>
          <w:rFonts w:ascii="Arial" w:hAnsi="Arial" w:cs="Arial"/>
          <w:sz w:val="24"/>
          <w:szCs w:val="24"/>
        </w:rPr>
        <w:t>edo Neves”, em 16 de março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A46" w:rsidRDefault="00941A46">
      <w:r>
        <w:separator/>
      </w:r>
    </w:p>
  </w:endnote>
  <w:endnote w:type="continuationSeparator" w:id="0">
    <w:p w:rsidR="00941A46" w:rsidRDefault="0094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A46" w:rsidRDefault="00941A46">
      <w:r>
        <w:separator/>
      </w:r>
    </w:p>
  </w:footnote>
  <w:footnote w:type="continuationSeparator" w:id="0">
    <w:p w:rsidR="00941A46" w:rsidRDefault="0094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78e7f7f1a294ee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82595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95092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2000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1BD5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B5EEE"/>
    <w:rsid w:val="007D7059"/>
    <w:rsid w:val="007D7436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97B42"/>
    <w:rsid w:val="008A553A"/>
    <w:rsid w:val="008B2CA4"/>
    <w:rsid w:val="008B6668"/>
    <w:rsid w:val="008C0D19"/>
    <w:rsid w:val="009107A8"/>
    <w:rsid w:val="009336E4"/>
    <w:rsid w:val="00941A46"/>
    <w:rsid w:val="009421BA"/>
    <w:rsid w:val="00942415"/>
    <w:rsid w:val="00967BBE"/>
    <w:rsid w:val="00973E75"/>
    <w:rsid w:val="00983D4E"/>
    <w:rsid w:val="0098520A"/>
    <w:rsid w:val="009860F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834A5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457EB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b76fe8c-55ce-4e94-9675-ca89cca83da6.png" Id="Raff07822bf844c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76fe8c-55ce-4e94-9675-ca89cca83da6.png" Id="Rb78e7f7f1a294e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7829-2FEE-4038-AC48-C0516064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2014-11-24T16:28:00Z</cp:lastPrinted>
  <dcterms:created xsi:type="dcterms:W3CDTF">2015-03-16T12:30:00Z</dcterms:created>
  <dcterms:modified xsi:type="dcterms:W3CDTF">2015-03-19T19:05:00Z</dcterms:modified>
</cp:coreProperties>
</file>